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803" w:rsidRDefault="00885803">
      <w:pPr>
        <w:pStyle w:val="Body1"/>
        <w:jc w:val="center"/>
        <w:rPr>
          <w:b/>
          <w:bCs/>
          <w:sz w:val="22"/>
          <w:szCs w:val="22"/>
          <w:lang w:val="en-US"/>
        </w:rPr>
      </w:pPr>
      <w:r>
        <w:rPr>
          <w:b/>
          <w:bCs/>
          <w:sz w:val="22"/>
          <w:szCs w:val="22"/>
          <w:lang w:val="en-US"/>
        </w:rPr>
        <w:t>License Agreement</w:t>
      </w:r>
    </w:p>
    <w:p w:rsidR="00131A49" w:rsidRPr="001802BF" w:rsidRDefault="00131A49" w:rsidP="00B50BC1">
      <w:pPr>
        <w:pStyle w:val="Body1"/>
        <w:jc w:val="center"/>
        <w:rPr>
          <w:b/>
          <w:bCs/>
          <w:sz w:val="22"/>
          <w:szCs w:val="22"/>
          <w:lang w:val="en-US"/>
        </w:rPr>
      </w:pPr>
      <w:r w:rsidRPr="001802BF">
        <w:rPr>
          <w:b/>
          <w:bCs/>
          <w:sz w:val="22"/>
          <w:szCs w:val="22"/>
          <w:lang w:val="en-US"/>
        </w:rPr>
        <w:t xml:space="preserve">Bureau Veritas </w:t>
      </w:r>
      <w:r w:rsidR="00454844">
        <w:rPr>
          <w:b/>
          <w:bCs/>
          <w:sz w:val="22"/>
          <w:szCs w:val="22"/>
          <w:lang w:val="en-US"/>
        </w:rPr>
        <w:t>Product Mark</w:t>
      </w:r>
      <w:r w:rsidR="00B50BC1">
        <w:rPr>
          <w:b/>
          <w:bCs/>
          <w:sz w:val="22"/>
          <w:szCs w:val="22"/>
          <w:lang w:val="en-US"/>
        </w:rPr>
        <w:t xml:space="preserve"> </w:t>
      </w:r>
      <w:r w:rsidR="001802BF">
        <w:rPr>
          <w:b/>
          <w:bCs/>
          <w:sz w:val="22"/>
          <w:szCs w:val="22"/>
          <w:lang w:val="en-US"/>
        </w:rPr>
        <w:t>f</w:t>
      </w:r>
      <w:r w:rsidRPr="001802BF">
        <w:rPr>
          <w:b/>
          <w:bCs/>
          <w:sz w:val="22"/>
          <w:szCs w:val="22"/>
          <w:lang w:val="en-US"/>
        </w:rPr>
        <w:t xml:space="preserve">or </w:t>
      </w:r>
      <w:r w:rsidR="00DB594F">
        <w:rPr>
          <w:b/>
          <w:bCs/>
          <w:sz w:val="22"/>
          <w:szCs w:val="22"/>
          <w:lang w:val="en-US"/>
        </w:rPr>
        <w:t>C</w:t>
      </w:r>
      <w:r w:rsidRPr="001802BF">
        <w:rPr>
          <w:b/>
          <w:bCs/>
          <w:sz w:val="22"/>
          <w:szCs w:val="22"/>
          <w:lang w:val="en-US"/>
        </w:rPr>
        <w:t xml:space="preserve">onsumer </w:t>
      </w:r>
      <w:r w:rsidR="00DB594F">
        <w:rPr>
          <w:b/>
          <w:bCs/>
          <w:sz w:val="22"/>
          <w:szCs w:val="22"/>
          <w:lang w:val="en-US"/>
        </w:rPr>
        <w:t>P</w:t>
      </w:r>
      <w:r w:rsidR="00B75511" w:rsidRPr="001802BF">
        <w:rPr>
          <w:b/>
          <w:bCs/>
          <w:sz w:val="22"/>
          <w:szCs w:val="22"/>
          <w:lang w:val="en-US"/>
        </w:rPr>
        <w:t>roducts</w:t>
      </w:r>
    </w:p>
    <w:p w:rsidR="00131A49" w:rsidRPr="001802BF" w:rsidRDefault="00131A49">
      <w:pPr>
        <w:pStyle w:val="Body1"/>
        <w:jc w:val="center"/>
        <w:rPr>
          <w:b/>
          <w:bCs/>
          <w:sz w:val="22"/>
          <w:szCs w:val="22"/>
          <w:lang w:val="en-US"/>
        </w:rPr>
      </w:pPr>
    </w:p>
    <w:p w:rsidR="00131A49" w:rsidRPr="00791560" w:rsidRDefault="00131A49">
      <w:pPr>
        <w:pStyle w:val="Body1"/>
        <w:spacing w:after="0"/>
        <w:rPr>
          <w:sz w:val="22"/>
          <w:szCs w:val="22"/>
          <w:lang w:val="en-US"/>
        </w:rPr>
      </w:pPr>
      <w:r w:rsidRPr="00791560">
        <w:rPr>
          <w:sz w:val="22"/>
          <w:szCs w:val="22"/>
          <w:lang w:val="en-US"/>
        </w:rPr>
        <w:t xml:space="preserve">Between </w:t>
      </w:r>
    </w:p>
    <w:p w:rsidR="00131A49" w:rsidRPr="00CB41D2" w:rsidRDefault="00131A49">
      <w:pPr>
        <w:pStyle w:val="Body1"/>
        <w:spacing w:after="0"/>
        <w:rPr>
          <w:strike/>
          <w:color w:val="FF0000"/>
          <w:sz w:val="22"/>
          <w:szCs w:val="22"/>
          <w:lang w:val="en-US"/>
        </w:rPr>
      </w:pPr>
    </w:p>
    <w:p w:rsidR="0030145C" w:rsidRPr="00DD4913" w:rsidRDefault="00785BC3">
      <w:pPr>
        <w:pStyle w:val="Body"/>
        <w:spacing w:after="0"/>
        <w:rPr>
          <w:b/>
          <w:sz w:val="22"/>
          <w:szCs w:val="22"/>
          <w:lang w:val="en-US"/>
        </w:rPr>
      </w:pPr>
      <w:r w:rsidRPr="00DD4913">
        <w:rPr>
          <w:b/>
          <w:sz w:val="22"/>
          <w:szCs w:val="22"/>
          <w:lang w:val="en-US"/>
        </w:rPr>
        <w:t xml:space="preserve">Bureau Veritas Consumer Products Services (Vietnam) </w:t>
      </w:r>
      <w:r w:rsidR="007C67BF" w:rsidRPr="00DD4913">
        <w:rPr>
          <w:b/>
          <w:sz w:val="22"/>
          <w:szCs w:val="22"/>
          <w:lang w:val="en-US"/>
        </w:rPr>
        <w:t>Limited</w:t>
      </w:r>
    </w:p>
    <w:p w:rsidR="007C67BF" w:rsidRDefault="007C67BF" w:rsidP="00785BC3">
      <w:pPr>
        <w:pStyle w:val="Body"/>
        <w:spacing w:after="0"/>
        <w:rPr>
          <w:sz w:val="22"/>
          <w:szCs w:val="22"/>
          <w:lang w:val="en-US"/>
        </w:rPr>
      </w:pPr>
      <w:r w:rsidRPr="007C67BF">
        <w:rPr>
          <w:sz w:val="22"/>
          <w:szCs w:val="22"/>
          <w:lang w:val="en-US"/>
        </w:rPr>
        <w:t xml:space="preserve">Lot C7-C9, Conurbation 2, Cat Lai Industrial Zone, </w:t>
      </w:r>
    </w:p>
    <w:p w:rsidR="00785BC3" w:rsidRDefault="007C67BF" w:rsidP="00785BC3">
      <w:pPr>
        <w:pStyle w:val="Body"/>
        <w:spacing w:after="0"/>
        <w:rPr>
          <w:sz w:val="22"/>
          <w:szCs w:val="22"/>
          <w:lang w:val="en-US"/>
        </w:rPr>
      </w:pPr>
      <w:r w:rsidRPr="007C67BF">
        <w:rPr>
          <w:sz w:val="22"/>
          <w:szCs w:val="22"/>
          <w:lang w:val="en-US"/>
        </w:rPr>
        <w:t>Thanh My Loi Ward, District 2, Ho Chi Minh City, Vietnam</w:t>
      </w:r>
    </w:p>
    <w:p w:rsidR="00785BC3" w:rsidRPr="00785BC3" w:rsidRDefault="00785BC3" w:rsidP="00785BC3">
      <w:pPr>
        <w:pStyle w:val="Body"/>
        <w:spacing w:after="0"/>
        <w:rPr>
          <w:sz w:val="22"/>
          <w:szCs w:val="22"/>
          <w:lang w:val="en-US"/>
        </w:rPr>
      </w:pPr>
    </w:p>
    <w:p w:rsidR="00131A49" w:rsidRPr="001802BF" w:rsidRDefault="00131A49">
      <w:pPr>
        <w:pStyle w:val="Body"/>
        <w:spacing w:after="0"/>
        <w:rPr>
          <w:sz w:val="22"/>
          <w:szCs w:val="22"/>
          <w:lang w:val="en-US"/>
        </w:rPr>
      </w:pPr>
      <w:r w:rsidRPr="001802BF">
        <w:rPr>
          <w:sz w:val="22"/>
          <w:szCs w:val="22"/>
          <w:lang w:val="en-US"/>
        </w:rPr>
        <w:t>(</w:t>
      </w:r>
      <w:r w:rsidR="0065106C">
        <w:rPr>
          <w:sz w:val="22"/>
          <w:szCs w:val="22"/>
          <w:lang w:val="en-US"/>
        </w:rPr>
        <w:t>h</w:t>
      </w:r>
      <w:r w:rsidR="004A05EA" w:rsidRPr="001802BF">
        <w:rPr>
          <w:sz w:val="22"/>
          <w:szCs w:val="22"/>
          <w:lang w:val="en-US"/>
        </w:rPr>
        <w:t xml:space="preserve">ereinafter referred to as </w:t>
      </w:r>
      <w:r w:rsidRPr="001802BF">
        <w:rPr>
          <w:sz w:val="22"/>
          <w:szCs w:val="22"/>
          <w:lang w:val="en-US"/>
        </w:rPr>
        <w:t>"</w:t>
      </w:r>
      <w:r w:rsidRPr="00946FED">
        <w:rPr>
          <w:b/>
          <w:sz w:val="22"/>
          <w:szCs w:val="22"/>
          <w:lang w:val="en-US"/>
        </w:rPr>
        <w:t>BV</w:t>
      </w:r>
      <w:r w:rsidRPr="001802BF">
        <w:rPr>
          <w:sz w:val="22"/>
          <w:szCs w:val="22"/>
          <w:lang w:val="en-US"/>
        </w:rPr>
        <w:t>")</w:t>
      </w:r>
    </w:p>
    <w:p w:rsidR="00131A49" w:rsidRPr="00791560" w:rsidRDefault="00131A49">
      <w:pPr>
        <w:pStyle w:val="Body"/>
        <w:spacing w:after="0"/>
        <w:rPr>
          <w:sz w:val="22"/>
          <w:szCs w:val="22"/>
          <w:lang w:val="en-US"/>
        </w:rPr>
      </w:pPr>
    </w:p>
    <w:p w:rsidR="00131A49" w:rsidRDefault="00131A49">
      <w:pPr>
        <w:pStyle w:val="Body"/>
        <w:spacing w:after="0"/>
        <w:rPr>
          <w:sz w:val="22"/>
          <w:szCs w:val="22"/>
          <w:lang w:val="en-US"/>
        </w:rPr>
      </w:pPr>
      <w:r w:rsidRPr="00791560">
        <w:rPr>
          <w:sz w:val="22"/>
          <w:szCs w:val="22"/>
          <w:lang w:val="en-US"/>
        </w:rPr>
        <w:t xml:space="preserve">and </w:t>
      </w:r>
    </w:p>
    <w:p w:rsidR="00761BB5" w:rsidRPr="00586250" w:rsidRDefault="00761BB5">
      <w:pPr>
        <w:pStyle w:val="Body"/>
        <w:spacing w:after="0"/>
        <w:rPr>
          <w:sz w:val="22"/>
          <w:lang w:val="en-US"/>
        </w:rPr>
      </w:pPr>
    </w:p>
    <w:p w:rsidR="00BA3F2B" w:rsidRPr="008F09E0" w:rsidRDefault="00761BB5" w:rsidP="00BA3F2B">
      <w:pPr>
        <w:pStyle w:val="Body"/>
        <w:spacing w:after="0"/>
        <w:rPr>
          <w:b/>
          <w:sz w:val="22"/>
          <w:lang w:val="de-DE"/>
        </w:rPr>
      </w:pPr>
      <w:r w:rsidRPr="008F09E0">
        <w:rPr>
          <w:b/>
          <w:bCs/>
          <w:sz w:val="22"/>
          <w:szCs w:val="22"/>
          <w:lang w:val="de-DE"/>
        </w:rPr>
        <w:t xml:space="preserve">[Name of </w:t>
      </w:r>
      <w:r w:rsidRPr="008F09E0">
        <w:rPr>
          <w:b/>
          <w:sz w:val="22"/>
          <w:lang w:val="de-DE"/>
        </w:rPr>
        <w:t>Customer</w:t>
      </w:r>
      <w:r w:rsidRPr="008F09E0">
        <w:rPr>
          <w:b/>
          <w:bCs/>
          <w:sz w:val="22"/>
          <w:szCs w:val="22"/>
          <w:lang w:val="de-DE"/>
        </w:rPr>
        <w:t>]</w:t>
      </w:r>
    </w:p>
    <w:p w:rsidR="00131A49" w:rsidRPr="00586250" w:rsidRDefault="00761BB5" w:rsidP="00BA3F2B">
      <w:pPr>
        <w:pStyle w:val="Body"/>
        <w:spacing w:after="0"/>
        <w:rPr>
          <w:sz w:val="22"/>
          <w:lang w:val="de-DE"/>
        </w:rPr>
      </w:pPr>
      <w:r w:rsidRPr="008F09E0">
        <w:rPr>
          <w:sz w:val="22"/>
          <w:szCs w:val="22"/>
          <w:lang w:val="de-DE"/>
        </w:rPr>
        <w:t>[</w:t>
      </w:r>
      <w:r w:rsidRPr="008F09E0">
        <w:rPr>
          <w:sz w:val="22"/>
          <w:lang w:val="de-DE"/>
        </w:rPr>
        <w:t>Address</w:t>
      </w:r>
      <w:r w:rsidRPr="008F09E0">
        <w:rPr>
          <w:sz w:val="22"/>
          <w:szCs w:val="22"/>
          <w:lang w:val="de-DE"/>
        </w:rPr>
        <w:t>]</w:t>
      </w:r>
    </w:p>
    <w:p w:rsidR="00131A49" w:rsidRPr="00BA3F2B" w:rsidRDefault="00131A49">
      <w:pPr>
        <w:pStyle w:val="Body1"/>
        <w:spacing w:after="0"/>
        <w:rPr>
          <w:sz w:val="22"/>
          <w:szCs w:val="22"/>
          <w:lang w:val="de-DE"/>
        </w:rPr>
      </w:pPr>
    </w:p>
    <w:p w:rsidR="00131A49" w:rsidRPr="001802BF" w:rsidRDefault="00131A49">
      <w:pPr>
        <w:pStyle w:val="Body"/>
        <w:spacing w:after="0"/>
        <w:rPr>
          <w:sz w:val="22"/>
          <w:szCs w:val="22"/>
          <w:lang w:val="en-US"/>
        </w:rPr>
      </w:pPr>
      <w:r w:rsidRPr="001802BF">
        <w:rPr>
          <w:sz w:val="22"/>
          <w:szCs w:val="22"/>
          <w:lang w:val="en-US"/>
        </w:rPr>
        <w:t>(</w:t>
      </w:r>
      <w:r w:rsidR="0065106C">
        <w:rPr>
          <w:sz w:val="22"/>
          <w:szCs w:val="22"/>
          <w:lang w:val="en-US"/>
        </w:rPr>
        <w:t>h</w:t>
      </w:r>
      <w:r w:rsidR="004A05EA" w:rsidRPr="001802BF">
        <w:rPr>
          <w:sz w:val="22"/>
          <w:szCs w:val="22"/>
          <w:lang w:val="en-US"/>
        </w:rPr>
        <w:t xml:space="preserve">ereinafter referred to as </w:t>
      </w:r>
      <w:r w:rsidR="00E2251C">
        <w:rPr>
          <w:sz w:val="22"/>
          <w:szCs w:val="22"/>
          <w:lang w:val="en-US"/>
        </w:rPr>
        <w:t>the "</w:t>
      </w:r>
      <w:r w:rsidR="00E2251C" w:rsidRPr="00946FED">
        <w:rPr>
          <w:b/>
          <w:sz w:val="22"/>
          <w:szCs w:val="22"/>
          <w:lang w:val="en-US"/>
        </w:rPr>
        <w:t>Customer</w:t>
      </w:r>
      <w:r w:rsidRPr="001802BF">
        <w:rPr>
          <w:sz w:val="22"/>
          <w:szCs w:val="22"/>
          <w:lang w:val="en-US"/>
        </w:rPr>
        <w:t>")</w:t>
      </w:r>
    </w:p>
    <w:p w:rsidR="00131A49" w:rsidRPr="00791560" w:rsidRDefault="00131A49">
      <w:pPr>
        <w:pStyle w:val="Body"/>
        <w:spacing w:after="0"/>
        <w:rPr>
          <w:sz w:val="22"/>
          <w:szCs w:val="22"/>
          <w:lang w:val="en-US"/>
        </w:rPr>
      </w:pPr>
    </w:p>
    <w:p w:rsidR="00131A49" w:rsidRPr="001802BF" w:rsidRDefault="00131A49">
      <w:pPr>
        <w:pStyle w:val="Body"/>
        <w:spacing w:after="0"/>
        <w:rPr>
          <w:sz w:val="22"/>
          <w:szCs w:val="22"/>
          <w:lang w:val="en-US"/>
        </w:rPr>
      </w:pPr>
      <w:r w:rsidRPr="00791560">
        <w:rPr>
          <w:sz w:val="22"/>
          <w:szCs w:val="22"/>
          <w:lang w:val="en-US"/>
        </w:rPr>
        <w:t xml:space="preserve">BV and the </w:t>
      </w:r>
      <w:r w:rsidR="00E2251C">
        <w:rPr>
          <w:sz w:val="22"/>
          <w:szCs w:val="22"/>
          <w:lang w:val="en-US"/>
        </w:rPr>
        <w:t>Customer</w:t>
      </w:r>
      <w:r w:rsidRPr="00791560">
        <w:rPr>
          <w:sz w:val="22"/>
          <w:szCs w:val="22"/>
          <w:lang w:val="en-US"/>
        </w:rPr>
        <w:t xml:space="preserve"> shall be </w:t>
      </w:r>
      <w:r w:rsidR="0065106C">
        <w:rPr>
          <w:sz w:val="22"/>
          <w:szCs w:val="22"/>
          <w:lang w:val="en-US"/>
        </w:rPr>
        <w:t xml:space="preserve">collectively </w:t>
      </w:r>
      <w:r w:rsidR="00946FED">
        <w:rPr>
          <w:sz w:val="22"/>
          <w:szCs w:val="22"/>
          <w:lang w:val="en-US"/>
        </w:rPr>
        <w:t>referred to as</w:t>
      </w:r>
      <w:r w:rsidR="00946FED" w:rsidRPr="00946FED">
        <w:rPr>
          <w:sz w:val="22"/>
          <w:szCs w:val="22"/>
          <w:lang w:val="en-US"/>
        </w:rPr>
        <w:t xml:space="preserve"> </w:t>
      </w:r>
      <w:r w:rsidRPr="00946FED">
        <w:rPr>
          <w:sz w:val="22"/>
          <w:szCs w:val="22"/>
          <w:lang w:val="en-US"/>
        </w:rPr>
        <w:t xml:space="preserve">the </w:t>
      </w:r>
      <w:r w:rsidR="00946FED" w:rsidRPr="00586250">
        <w:rPr>
          <w:sz w:val="22"/>
          <w:lang w:val="en-US"/>
        </w:rPr>
        <w:t>"</w:t>
      </w:r>
      <w:r w:rsidR="00F01024" w:rsidRPr="00946FED">
        <w:rPr>
          <w:b/>
          <w:sz w:val="22"/>
          <w:szCs w:val="22"/>
          <w:lang w:val="en-US"/>
        </w:rPr>
        <w:t>Parties</w:t>
      </w:r>
      <w:r w:rsidR="00761BB5" w:rsidRPr="001802BF">
        <w:rPr>
          <w:sz w:val="22"/>
          <w:szCs w:val="22"/>
          <w:lang w:val="en-US"/>
        </w:rPr>
        <w:t>"</w:t>
      </w:r>
      <w:r w:rsidRPr="001802BF">
        <w:rPr>
          <w:sz w:val="22"/>
          <w:szCs w:val="22"/>
          <w:lang w:val="en-US"/>
        </w:rPr>
        <w:t>.</w:t>
      </w:r>
    </w:p>
    <w:p w:rsidR="00131A49" w:rsidRPr="001802BF" w:rsidRDefault="00131A49">
      <w:pPr>
        <w:pStyle w:val="Body"/>
        <w:spacing w:after="0"/>
        <w:rPr>
          <w:sz w:val="22"/>
          <w:szCs w:val="22"/>
          <w:lang w:val="en-US"/>
        </w:rPr>
      </w:pPr>
    </w:p>
    <w:p w:rsidR="003A2DDA" w:rsidRPr="003A2DDA" w:rsidRDefault="00762DD7" w:rsidP="003A2DDA">
      <w:pPr>
        <w:pStyle w:val="Body"/>
        <w:numPr>
          <w:ilvl w:val="0"/>
          <w:numId w:val="18"/>
        </w:numPr>
        <w:spacing w:after="0"/>
        <w:rPr>
          <w:smallCaps/>
          <w:sz w:val="22"/>
          <w:szCs w:val="22"/>
          <w:lang w:val="en-US"/>
        </w:rPr>
      </w:pPr>
      <w:r w:rsidRPr="001802BF">
        <w:rPr>
          <w:rStyle w:val="Heading1Text"/>
          <w:rFonts w:ascii="Arial" w:hAnsi="Arial" w:cs="Arial"/>
          <w:smallCaps w:val="0"/>
          <w:sz w:val="22"/>
          <w:szCs w:val="22"/>
          <w:lang w:val="en-US"/>
        </w:rPr>
        <w:t xml:space="preserve">Purpose </w:t>
      </w:r>
      <w:r w:rsidR="00131A49" w:rsidRPr="001802BF">
        <w:rPr>
          <w:rStyle w:val="Heading1Text"/>
          <w:rFonts w:ascii="Arial" w:hAnsi="Arial" w:cs="Arial"/>
          <w:smallCaps w:val="0"/>
          <w:sz w:val="22"/>
          <w:szCs w:val="22"/>
          <w:lang w:val="en-US"/>
        </w:rPr>
        <w:t>of the Agreement</w:t>
      </w:r>
    </w:p>
    <w:p w:rsidR="005B4598" w:rsidRDefault="005B4598" w:rsidP="00A8416A">
      <w:pPr>
        <w:pStyle w:val="Body"/>
        <w:spacing w:after="0"/>
        <w:rPr>
          <w:sz w:val="22"/>
          <w:szCs w:val="22"/>
          <w:lang w:val="en-US"/>
        </w:rPr>
      </w:pPr>
    </w:p>
    <w:p w:rsidR="002535B2" w:rsidRDefault="00031382" w:rsidP="00031382">
      <w:pPr>
        <w:pStyle w:val="Body"/>
        <w:numPr>
          <w:ilvl w:val="1"/>
          <w:numId w:val="18"/>
        </w:numPr>
        <w:rPr>
          <w:sz w:val="22"/>
          <w:szCs w:val="22"/>
          <w:lang w:val="en-US"/>
        </w:rPr>
      </w:pPr>
      <w:r w:rsidRPr="00031382">
        <w:rPr>
          <w:sz w:val="22"/>
          <w:szCs w:val="22"/>
          <w:lang w:val="en-US"/>
        </w:rPr>
        <w:t>For the purpose of this Agreement, “</w:t>
      </w:r>
      <w:r w:rsidRPr="00586250">
        <w:rPr>
          <w:b/>
          <w:sz w:val="22"/>
          <w:lang w:val="en-US"/>
        </w:rPr>
        <w:t>Product</w:t>
      </w:r>
      <w:r w:rsidRPr="00031382">
        <w:rPr>
          <w:sz w:val="22"/>
          <w:szCs w:val="22"/>
          <w:lang w:val="en-US"/>
        </w:rPr>
        <w:t>” shall mean the</w:t>
      </w:r>
      <w:r w:rsidRPr="00031382">
        <w:t xml:space="preserve"> </w:t>
      </w:r>
      <w:r w:rsidRPr="00031382">
        <w:rPr>
          <w:sz w:val="22"/>
          <w:szCs w:val="22"/>
          <w:lang w:val="en-US"/>
        </w:rPr>
        <w:t xml:space="preserve">result of a process. There are </w:t>
      </w:r>
      <w:r>
        <w:rPr>
          <w:sz w:val="22"/>
          <w:szCs w:val="22"/>
          <w:lang w:val="en-US"/>
        </w:rPr>
        <w:t>f</w:t>
      </w:r>
      <w:r w:rsidRPr="00031382">
        <w:rPr>
          <w:sz w:val="22"/>
          <w:szCs w:val="22"/>
          <w:lang w:val="en-US"/>
        </w:rPr>
        <w:t>our generic product categories:</w:t>
      </w:r>
      <w:r w:rsidR="002535B2" w:rsidRPr="002535B2">
        <w:rPr>
          <w:sz w:val="22"/>
          <w:szCs w:val="22"/>
          <w:lang w:val="en-US"/>
        </w:rPr>
        <w:t xml:space="preserve"> </w:t>
      </w:r>
    </w:p>
    <w:p w:rsidR="00031382" w:rsidRDefault="00031382" w:rsidP="00031382">
      <w:pPr>
        <w:pStyle w:val="Body"/>
        <w:numPr>
          <w:ilvl w:val="2"/>
          <w:numId w:val="32"/>
        </w:numPr>
        <w:rPr>
          <w:sz w:val="22"/>
          <w:szCs w:val="22"/>
          <w:lang w:val="en-US"/>
        </w:rPr>
      </w:pPr>
      <w:r>
        <w:rPr>
          <w:sz w:val="22"/>
          <w:szCs w:val="22"/>
          <w:lang w:val="en-US"/>
        </w:rPr>
        <w:t>services (e.g. transport);</w:t>
      </w:r>
    </w:p>
    <w:p w:rsidR="00031382" w:rsidRDefault="00031382" w:rsidP="00031382">
      <w:pPr>
        <w:pStyle w:val="Body"/>
        <w:numPr>
          <w:ilvl w:val="2"/>
          <w:numId w:val="32"/>
        </w:numPr>
        <w:rPr>
          <w:sz w:val="22"/>
          <w:szCs w:val="22"/>
          <w:lang w:val="en-US"/>
        </w:rPr>
      </w:pPr>
      <w:r w:rsidRPr="00031382">
        <w:rPr>
          <w:sz w:val="22"/>
          <w:szCs w:val="22"/>
          <w:lang w:val="en-US"/>
        </w:rPr>
        <w:t>software (e.g. computer program, dictionary);</w:t>
      </w:r>
    </w:p>
    <w:p w:rsidR="00031382" w:rsidRDefault="00031382" w:rsidP="00031382">
      <w:pPr>
        <w:pStyle w:val="Body"/>
        <w:numPr>
          <w:ilvl w:val="2"/>
          <w:numId w:val="32"/>
        </w:numPr>
        <w:rPr>
          <w:sz w:val="22"/>
          <w:szCs w:val="22"/>
          <w:lang w:val="en-US"/>
        </w:rPr>
      </w:pPr>
      <w:r w:rsidRPr="00031382">
        <w:rPr>
          <w:sz w:val="22"/>
          <w:szCs w:val="22"/>
          <w:lang w:val="en-US"/>
        </w:rPr>
        <w:t>hardware (e.g. engine, mechanical part</w:t>
      </w:r>
      <w:r w:rsidR="00D33C9B">
        <w:rPr>
          <w:sz w:val="22"/>
          <w:szCs w:val="22"/>
          <w:lang w:val="en-US"/>
        </w:rPr>
        <w:t>; toy, textile, electrical equiments</w:t>
      </w:r>
      <w:r w:rsidRPr="00031382">
        <w:rPr>
          <w:sz w:val="22"/>
          <w:szCs w:val="22"/>
          <w:lang w:val="en-US"/>
        </w:rPr>
        <w:t>);</w:t>
      </w:r>
    </w:p>
    <w:p w:rsidR="00031382" w:rsidRPr="00031382" w:rsidRDefault="00031382" w:rsidP="00031382">
      <w:pPr>
        <w:pStyle w:val="Body"/>
        <w:numPr>
          <w:ilvl w:val="2"/>
          <w:numId w:val="32"/>
        </w:numPr>
        <w:rPr>
          <w:sz w:val="22"/>
          <w:szCs w:val="22"/>
          <w:lang w:val="en-US"/>
        </w:rPr>
      </w:pPr>
      <w:r w:rsidRPr="00031382">
        <w:rPr>
          <w:sz w:val="22"/>
          <w:szCs w:val="22"/>
          <w:lang w:val="en-US"/>
        </w:rPr>
        <w:t>processed materials (e.g. lubricant).</w:t>
      </w:r>
    </w:p>
    <w:p w:rsidR="00031382" w:rsidRPr="006E4508" w:rsidRDefault="00031382" w:rsidP="00031382">
      <w:pPr>
        <w:pStyle w:val="Body"/>
        <w:ind w:left="709"/>
        <w:rPr>
          <w:sz w:val="22"/>
          <w:szCs w:val="22"/>
          <w:lang w:val="en-US"/>
        </w:rPr>
      </w:pPr>
      <w:r>
        <w:rPr>
          <w:sz w:val="22"/>
          <w:szCs w:val="22"/>
          <w:lang w:val="en-US"/>
        </w:rPr>
        <w:t>Many P</w:t>
      </w:r>
      <w:r w:rsidRPr="00031382">
        <w:rPr>
          <w:sz w:val="22"/>
          <w:szCs w:val="22"/>
          <w:lang w:val="en-US"/>
        </w:rPr>
        <w:t xml:space="preserve">roducts comprise elements belonging to different generic product categories. Whether the </w:t>
      </w:r>
      <w:r w:rsidR="00E25ED0">
        <w:rPr>
          <w:sz w:val="22"/>
          <w:szCs w:val="22"/>
          <w:lang w:val="en-US"/>
        </w:rPr>
        <w:t>P</w:t>
      </w:r>
      <w:r w:rsidRPr="00031382">
        <w:rPr>
          <w:sz w:val="22"/>
          <w:szCs w:val="22"/>
          <w:lang w:val="en-US"/>
        </w:rPr>
        <w:t xml:space="preserve">roduct is then called service, software, hardware or processed material </w:t>
      </w:r>
      <w:r w:rsidRPr="006E4508">
        <w:rPr>
          <w:sz w:val="22"/>
          <w:szCs w:val="22"/>
          <w:lang w:val="en-US"/>
        </w:rPr>
        <w:t>depends on the dominant element. Products include results of natural processes, such as growth of plants and formation of other natural resources.</w:t>
      </w:r>
      <w:r w:rsidR="003A49D3" w:rsidRPr="006E4508">
        <w:rPr>
          <w:sz w:val="22"/>
          <w:szCs w:val="22"/>
          <w:lang w:val="en-US"/>
        </w:rPr>
        <w:t xml:space="preserve"> Products shall also include </w:t>
      </w:r>
      <w:r w:rsidR="00F475A9" w:rsidRPr="006E4508">
        <w:rPr>
          <w:sz w:val="22"/>
          <w:szCs w:val="22"/>
          <w:lang w:val="en-US"/>
        </w:rPr>
        <w:t>packaging or documentation accompanying a Product, such as a user manual.</w:t>
      </w:r>
    </w:p>
    <w:p w:rsidR="002535B2" w:rsidRPr="006E4508" w:rsidRDefault="002535B2" w:rsidP="002535B2">
      <w:pPr>
        <w:pStyle w:val="Body"/>
        <w:numPr>
          <w:ilvl w:val="1"/>
          <w:numId w:val="18"/>
        </w:numPr>
        <w:rPr>
          <w:sz w:val="22"/>
          <w:szCs w:val="22"/>
          <w:lang w:val="en-US"/>
        </w:rPr>
      </w:pPr>
      <w:r w:rsidRPr="006E4508">
        <w:rPr>
          <w:sz w:val="22"/>
          <w:szCs w:val="22"/>
          <w:lang w:val="en-US"/>
        </w:rPr>
        <w:t>For the purpose of this Agreement, “</w:t>
      </w:r>
      <w:r w:rsidRPr="006E4508">
        <w:rPr>
          <w:b/>
          <w:sz w:val="22"/>
          <w:lang w:val="en-US"/>
        </w:rPr>
        <w:t>Evaluation</w:t>
      </w:r>
      <w:r w:rsidRPr="006E4508">
        <w:rPr>
          <w:sz w:val="22"/>
          <w:szCs w:val="22"/>
          <w:lang w:val="en-US"/>
        </w:rPr>
        <w:t>” and “</w:t>
      </w:r>
      <w:r w:rsidRPr="006E4508">
        <w:rPr>
          <w:b/>
          <w:sz w:val="22"/>
          <w:lang w:val="en-US"/>
        </w:rPr>
        <w:t>Evaluate</w:t>
      </w:r>
      <w:r w:rsidRPr="006E4508">
        <w:rPr>
          <w:sz w:val="22"/>
          <w:szCs w:val="22"/>
          <w:lang w:val="en-US"/>
        </w:rPr>
        <w:t>” shall mean a combination of the selection and determination functions of conformity assessment activities. This shall include testing (including testing of an environmental aspect of a Product, such as its recyclability or carbon footprint), inspections, audits, and data collection.</w:t>
      </w:r>
    </w:p>
    <w:p w:rsidR="0061659D" w:rsidRPr="006E4508" w:rsidRDefault="0099265B" w:rsidP="00586250">
      <w:pPr>
        <w:pStyle w:val="Body"/>
        <w:numPr>
          <w:ilvl w:val="1"/>
          <w:numId w:val="18"/>
        </w:numPr>
        <w:spacing w:after="0"/>
        <w:rPr>
          <w:sz w:val="22"/>
          <w:szCs w:val="22"/>
          <w:lang w:val="en-US"/>
        </w:rPr>
      </w:pPr>
      <w:r w:rsidRPr="006E4508">
        <w:rPr>
          <w:sz w:val="22"/>
          <w:szCs w:val="22"/>
          <w:lang w:val="en-US"/>
        </w:rPr>
        <w:lastRenderedPageBreak/>
        <w:t xml:space="preserve">This </w:t>
      </w:r>
      <w:r w:rsidR="00D57339" w:rsidRPr="006E4508">
        <w:rPr>
          <w:sz w:val="22"/>
          <w:szCs w:val="22"/>
          <w:lang w:val="en-US"/>
        </w:rPr>
        <w:t>a</w:t>
      </w:r>
      <w:r w:rsidRPr="006E4508">
        <w:rPr>
          <w:sz w:val="22"/>
          <w:szCs w:val="22"/>
          <w:lang w:val="en-US"/>
        </w:rPr>
        <w:t>greement</w:t>
      </w:r>
      <w:r w:rsidR="00C2406F" w:rsidRPr="006E4508">
        <w:rPr>
          <w:sz w:val="22"/>
          <w:szCs w:val="22"/>
          <w:lang w:val="en-US"/>
        </w:rPr>
        <w:t xml:space="preserve"> </w:t>
      </w:r>
      <w:r w:rsidR="00D57339" w:rsidRPr="006E4508">
        <w:rPr>
          <w:sz w:val="22"/>
          <w:szCs w:val="22"/>
          <w:lang w:val="en-US"/>
        </w:rPr>
        <w:t>(“</w:t>
      </w:r>
      <w:r w:rsidR="00D57339" w:rsidRPr="006E4508">
        <w:rPr>
          <w:b/>
          <w:sz w:val="22"/>
          <w:szCs w:val="22"/>
          <w:lang w:val="en-US"/>
        </w:rPr>
        <w:t>Agreement</w:t>
      </w:r>
      <w:r w:rsidR="00D57339" w:rsidRPr="006E4508">
        <w:rPr>
          <w:sz w:val="22"/>
          <w:szCs w:val="22"/>
          <w:lang w:val="en-US"/>
        </w:rPr>
        <w:t xml:space="preserve">”) </w:t>
      </w:r>
      <w:r w:rsidR="00C2406F" w:rsidRPr="006E4508">
        <w:rPr>
          <w:sz w:val="22"/>
          <w:szCs w:val="22"/>
          <w:lang w:val="en-US"/>
        </w:rPr>
        <w:t>serves as the license agreement which</w:t>
      </w:r>
      <w:r w:rsidR="00A61D3C" w:rsidRPr="006E4508">
        <w:rPr>
          <w:sz w:val="22"/>
          <w:szCs w:val="22"/>
          <w:lang w:val="en-US"/>
        </w:rPr>
        <w:t xml:space="preserve"> set</w:t>
      </w:r>
      <w:r w:rsidRPr="006E4508">
        <w:rPr>
          <w:sz w:val="22"/>
          <w:szCs w:val="22"/>
          <w:lang w:val="en-US"/>
        </w:rPr>
        <w:t>s</w:t>
      </w:r>
      <w:r w:rsidR="00A61D3C" w:rsidRPr="006E4508">
        <w:rPr>
          <w:sz w:val="22"/>
          <w:szCs w:val="22"/>
          <w:lang w:val="en-US"/>
        </w:rPr>
        <w:t xml:space="preserve"> forth </w:t>
      </w:r>
      <w:r w:rsidR="00131A49" w:rsidRPr="006E4508">
        <w:rPr>
          <w:sz w:val="22"/>
          <w:szCs w:val="22"/>
          <w:lang w:val="en-US"/>
        </w:rPr>
        <w:t xml:space="preserve">the rights and obligations of the </w:t>
      </w:r>
      <w:r w:rsidR="00F01024" w:rsidRPr="006E4508">
        <w:rPr>
          <w:sz w:val="22"/>
          <w:szCs w:val="22"/>
          <w:lang w:val="en-US"/>
        </w:rPr>
        <w:t>Parties</w:t>
      </w:r>
      <w:r w:rsidR="00131A49" w:rsidRPr="006E4508">
        <w:rPr>
          <w:sz w:val="22"/>
          <w:szCs w:val="22"/>
          <w:lang w:val="en-US"/>
        </w:rPr>
        <w:t xml:space="preserve"> with regard to the </w:t>
      </w:r>
      <w:r w:rsidR="00482B73" w:rsidRPr="006E4508">
        <w:rPr>
          <w:sz w:val="22"/>
          <w:szCs w:val="22"/>
          <w:lang w:val="en-US"/>
        </w:rPr>
        <w:t>use</w:t>
      </w:r>
      <w:r w:rsidR="00791560" w:rsidRPr="006E4508">
        <w:rPr>
          <w:sz w:val="22"/>
          <w:szCs w:val="22"/>
          <w:lang w:val="en-US"/>
        </w:rPr>
        <w:t xml:space="preserve"> </w:t>
      </w:r>
      <w:r w:rsidR="00E25ED0" w:rsidRPr="006E4508">
        <w:rPr>
          <w:sz w:val="22"/>
          <w:szCs w:val="22"/>
          <w:lang w:val="en-US"/>
        </w:rPr>
        <w:t xml:space="preserve">of </w:t>
      </w:r>
      <w:r w:rsidR="005C7856" w:rsidRPr="006E4508">
        <w:rPr>
          <w:sz w:val="22"/>
          <w:szCs w:val="22"/>
          <w:lang w:val="en-US"/>
        </w:rPr>
        <w:t xml:space="preserve">the </w:t>
      </w:r>
      <w:r w:rsidR="009E0BC5" w:rsidRPr="006E4508">
        <w:rPr>
          <w:sz w:val="22"/>
          <w:szCs w:val="22"/>
          <w:lang w:val="en-US"/>
        </w:rPr>
        <w:t>Bureau Veritas Product Mark (“</w:t>
      </w:r>
      <w:r w:rsidR="00586250" w:rsidRPr="006E4508">
        <w:rPr>
          <w:b/>
          <w:sz w:val="22"/>
          <w:szCs w:val="22"/>
          <w:lang w:val="en-US"/>
        </w:rPr>
        <w:t>PM</w:t>
      </w:r>
      <w:r w:rsidR="009E0BC5" w:rsidRPr="006E4508">
        <w:rPr>
          <w:sz w:val="22"/>
          <w:szCs w:val="22"/>
          <w:lang w:val="en-US"/>
        </w:rPr>
        <w:t>”)</w:t>
      </w:r>
      <w:r w:rsidR="00586250" w:rsidRPr="006E4508">
        <w:rPr>
          <w:sz w:val="22"/>
          <w:szCs w:val="22"/>
          <w:lang w:val="en-US"/>
        </w:rPr>
        <w:t xml:space="preserve"> for </w:t>
      </w:r>
      <w:r w:rsidR="00791560" w:rsidRPr="006E4508">
        <w:rPr>
          <w:sz w:val="22"/>
          <w:szCs w:val="22"/>
          <w:lang w:val="en-US"/>
        </w:rPr>
        <w:t>a</w:t>
      </w:r>
      <w:r w:rsidR="00482B73" w:rsidRPr="006E4508">
        <w:rPr>
          <w:sz w:val="22"/>
          <w:szCs w:val="22"/>
          <w:lang w:val="en-US"/>
        </w:rPr>
        <w:t xml:space="preserve"> </w:t>
      </w:r>
      <w:r w:rsidR="00791560" w:rsidRPr="006E4508">
        <w:rPr>
          <w:sz w:val="22"/>
          <w:lang w:val="en-US"/>
        </w:rPr>
        <w:t xml:space="preserve">specific </w:t>
      </w:r>
      <w:r w:rsidR="00BC55A0" w:rsidRPr="006E4508">
        <w:rPr>
          <w:sz w:val="22"/>
          <w:szCs w:val="22"/>
          <w:lang w:val="en-US"/>
        </w:rPr>
        <w:t>Product</w:t>
      </w:r>
      <w:r w:rsidR="00791560" w:rsidRPr="006E4508">
        <w:rPr>
          <w:sz w:val="22"/>
          <w:szCs w:val="22"/>
          <w:lang w:val="en-US"/>
        </w:rPr>
        <w:t xml:space="preserve"> manufactured </w:t>
      </w:r>
      <w:r w:rsidR="00546BA7" w:rsidRPr="006E4508">
        <w:rPr>
          <w:sz w:val="22"/>
          <w:szCs w:val="22"/>
          <w:lang w:val="en-US"/>
        </w:rPr>
        <w:t xml:space="preserve">or developed </w:t>
      </w:r>
      <w:r w:rsidR="00791560" w:rsidRPr="006E4508">
        <w:rPr>
          <w:sz w:val="22"/>
          <w:szCs w:val="22"/>
          <w:lang w:val="en-US"/>
        </w:rPr>
        <w:t xml:space="preserve">by the </w:t>
      </w:r>
      <w:r w:rsidR="00E2251C" w:rsidRPr="006E4508">
        <w:rPr>
          <w:sz w:val="22"/>
          <w:szCs w:val="22"/>
          <w:lang w:val="en-US"/>
        </w:rPr>
        <w:t>Customer</w:t>
      </w:r>
      <w:r w:rsidR="00791560" w:rsidRPr="006E4508">
        <w:rPr>
          <w:sz w:val="22"/>
          <w:szCs w:val="22"/>
          <w:lang w:val="en-US"/>
        </w:rPr>
        <w:t xml:space="preserve"> or by </w:t>
      </w:r>
      <w:r w:rsidR="009E0BC5" w:rsidRPr="006E4508">
        <w:rPr>
          <w:sz w:val="22"/>
          <w:szCs w:val="22"/>
          <w:lang w:val="en-US"/>
        </w:rPr>
        <w:t xml:space="preserve">its </w:t>
      </w:r>
      <w:r w:rsidR="00791560" w:rsidRPr="006E4508">
        <w:rPr>
          <w:sz w:val="22"/>
          <w:szCs w:val="22"/>
          <w:lang w:val="en-US"/>
        </w:rPr>
        <w:t>supplier</w:t>
      </w:r>
      <w:r w:rsidR="005B4598" w:rsidRPr="006E4508">
        <w:rPr>
          <w:sz w:val="22"/>
          <w:szCs w:val="22"/>
          <w:lang w:val="en-US"/>
        </w:rPr>
        <w:t>.</w:t>
      </w:r>
      <w:r w:rsidR="00C2406F" w:rsidRPr="006E4508">
        <w:rPr>
          <w:sz w:val="22"/>
          <w:szCs w:val="22"/>
          <w:lang w:val="en-US"/>
        </w:rPr>
        <w:t xml:space="preserve"> </w:t>
      </w:r>
    </w:p>
    <w:p w:rsidR="00E25ED0" w:rsidRPr="006E4508" w:rsidRDefault="00E25ED0" w:rsidP="00E25ED0">
      <w:pPr>
        <w:pStyle w:val="Body"/>
        <w:spacing w:after="0"/>
        <w:ind w:left="709"/>
        <w:rPr>
          <w:sz w:val="22"/>
          <w:szCs w:val="22"/>
          <w:lang w:val="en-US"/>
        </w:rPr>
      </w:pPr>
    </w:p>
    <w:p w:rsidR="007C3FCD" w:rsidRPr="006E4508" w:rsidRDefault="007C3FCD" w:rsidP="00622B9F">
      <w:pPr>
        <w:pStyle w:val="Body"/>
        <w:numPr>
          <w:ilvl w:val="1"/>
          <w:numId w:val="18"/>
        </w:numPr>
        <w:spacing w:after="0"/>
        <w:rPr>
          <w:sz w:val="22"/>
          <w:szCs w:val="22"/>
          <w:lang w:val="en-US"/>
        </w:rPr>
      </w:pPr>
      <w:r w:rsidRPr="006E4508">
        <w:rPr>
          <w:sz w:val="22"/>
          <w:szCs w:val="22"/>
          <w:lang w:val="en-US"/>
        </w:rPr>
        <w:t xml:space="preserve">The </w:t>
      </w:r>
      <w:r w:rsidR="00380229" w:rsidRPr="006E4508">
        <w:rPr>
          <w:sz w:val="22"/>
          <w:szCs w:val="22"/>
          <w:lang w:val="en-US"/>
        </w:rPr>
        <w:t>P</w:t>
      </w:r>
      <w:r w:rsidRPr="006E4508">
        <w:rPr>
          <w:sz w:val="22"/>
          <w:szCs w:val="22"/>
          <w:lang w:val="en-US"/>
        </w:rPr>
        <w:t xml:space="preserve">arties agree that the </w:t>
      </w:r>
      <w:r w:rsidR="00037708">
        <w:rPr>
          <w:sz w:val="22"/>
          <w:szCs w:val="22"/>
          <w:lang w:val="en-US"/>
        </w:rPr>
        <w:t>PM</w:t>
      </w:r>
      <w:r w:rsidR="00712BE5" w:rsidRPr="006E4508">
        <w:rPr>
          <w:sz w:val="22"/>
          <w:szCs w:val="22"/>
          <w:lang w:val="en-US"/>
        </w:rPr>
        <w:t xml:space="preserve"> </w:t>
      </w:r>
      <w:r w:rsidRPr="006E4508">
        <w:rPr>
          <w:sz w:val="22"/>
          <w:szCs w:val="22"/>
          <w:lang w:val="en-US"/>
        </w:rPr>
        <w:t xml:space="preserve">neither </w:t>
      </w:r>
      <w:r w:rsidR="008B48A4" w:rsidRPr="006E4508">
        <w:rPr>
          <w:sz w:val="22"/>
          <w:szCs w:val="22"/>
          <w:lang w:val="en-US"/>
        </w:rPr>
        <w:t xml:space="preserve">expressly </w:t>
      </w:r>
      <w:r w:rsidRPr="006E4508">
        <w:rPr>
          <w:sz w:val="22"/>
          <w:szCs w:val="22"/>
          <w:lang w:val="en-US"/>
        </w:rPr>
        <w:t xml:space="preserve">nor indirectly implies any warranty, guarantee or any other assurance that a </w:t>
      </w:r>
      <w:r w:rsidR="00BC55A0" w:rsidRPr="006E4508">
        <w:rPr>
          <w:sz w:val="22"/>
          <w:szCs w:val="22"/>
          <w:lang w:val="en-US"/>
        </w:rPr>
        <w:t>Product</w:t>
      </w:r>
      <w:r w:rsidR="00084A12" w:rsidRPr="006E4508">
        <w:rPr>
          <w:sz w:val="22"/>
          <w:szCs w:val="22"/>
          <w:lang w:val="en-US"/>
        </w:rPr>
        <w:t>,</w:t>
      </w:r>
      <w:r w:rsidRPr="006E4508">
        <w:rPr>
          <w:sz w:val="22"/>
          <w:szCs w:val="22"/>
          <w:lang w:val="en-US"/>
        </w:rPr>
        <w:t xml:space="preserve"> for which such a license to attach the </w:t>
      </w:r>
      <w:r w:rsidR="00037708">
        <w:rPr>
          <w:sz w:val="22"/>
          <w:szCs w:val="22"/>
          <w:lang w:val="en-US"/>
        </w:rPr>
        <w:t>PM</w:t>
      </w:r>
      <w:r w:rsidR="00712BE5" w:rsidRPr="006E4508">
        <w:rPr>
          <w:sz w:val="22"/>
          <w:szCs w:val="22"/>
          <w:lang w:val="en-US"/>
        </w:rPr>
        <w:t xml:space="preserve"> </w:t>
      </w:r>
      <w:r w:rsidRPr="006E4508">
        <w:rPr>
          <w:sz w:val="22"/>
          <w:szCs w:val="22"/>
          <w:lang w:val="en-US"/>
        </w:rPr>
        <w:t>is granted</w:t>
      </w:r>
      <w:r w:rsidR="00084A12" w:rsidRPr="006E4508">
        <w:rPr>
          <w:sz w:val="22"/>
          <w:szCs w:val="22"/>
          <w:lang w:val="en-US"/>
        </w:rPr>
        <w:t>,</w:t>
      </w:r>
      <w:r w:rsidRPr="006E4508">
        <w:rPr>
          <w:sz w:val="22"/>
          <w:szCs w:val="22"/>
          <w:lang w:val="en-US"/>
        </w:rPr>
        <w:t xml:space="preserve"> complies with any statutory or other requirements. The </w:t>
      </w:r>
      <w:r w:rsidR="00380229" w:rsidRPr="006E4508">
        <w:rPr>
          <w:sz w:val="22"/>
          <w:szCs w:val="22"/>
          <w:lang w:val="en-US"/>
        </w:rPr>
        <w:t>P</w:t>
      </w:r>
      <w:r w:rsidRPr="006E4508">
        <w:rPr>
          <w:sz w:val="22"/>
          <w:szCs w:val="22"/>
          <w:lang w:val="en-US"/>
        </w:rPr>
        <w:t xml:space="preserve">arties furthermore agree that the </w:t>
      </w:r>
      <w:r w:rsidR="00037708">
        <w:rPr>
          <w:sz w:val="22"/>
          <w:szCs w:val="22"/>
          <w:lang w:val="en-US"/>
        </w:rPr>
        <w:t>PM</w:t>
      </w:r>
      <w:r w:rsidR="00712BE5" w:rsidRPr="006E4508">
        <w:rPr>
          <w:sz w:val="22"/>
          <w:szCs w:val="22"/>
          <w:lang w:val="en-US"/>
        </w:rPr>
        <w:t xml:space="preserve"> </w:t>
      </w:r>
      <w:r w:rsidRPr="006E4508">
        <w:rPr>
          <w:sz w:val="22"/>
          <w:szCs w:val="22"/>
          <w:lang w:val="en-US"/>
        </w:rPr>
        <w:t xml:space="preserve">does not substitute any other </w:t>
      </w:r>
      <w:r w:rsidR="004D1C5A" w:rsidRPr="006E4508">
        <w:rPr>
          <w:sz w:val="22"/>
          <w:szCs w:val="22"/>
          <w:lang w:val="en-US"/>
        </w:rPr>
        <w:t xml:space="preserve">Product </w:t>
      </w:r>
      <w:r w:rsidRPr="006E4508">
        <w:rPr>
          <w:sz w:val="22"/>
          <w:szCs w:val="22"/>
          <w:lang w:val="en-US"/>
        </w:rPr>
        <w:t xml:space="preserve">marking which may be mandatory or required under any other statutory or other </w:t>
      </w:r>
      <w:r w:rsidR="00084A12" w:rsidRPr="006E4508">
        <w:rPr>
          <w:sz w:val="22"/>
          <w:szCs w:val="22"/>
          <w:lang w:val="en-US"/>
        </w:rPr>
        <w:t>regulations</w:t>
      </w:r>
      <w:r w:rsidR="00D57339" w:rsidRPr="006E4508">
        <w:rPr>
          <w:sz w:val="22"/>
          <w:szCs w:val="22"/>
          <w:lang w:val="en-US"/>
        </w:rPr>
        <w:t xml:space="preserve"> whatsoever</w:t>
      </w:r>
    </w:p>
    <w:p w:rsidR="007C3FCD" w:rsidRPr="006E4508" w:rsidRDefault="007C3FCD" w:rsidP="00622B9F">
      <w:pPr>
        <w:pStyle w:val="Body"/>
        <w:spacing w:after="0"/>
        <w:ind w:left="709"/>
        <w:rPr>
          <w:sz w:val="22"/>
          <w:szCs w:val="22"/>
          <w:lang w:val="en-US"/>
        </w:rPr>
      </w:pPr>
    </w:p>
    <w:p w:rsidR="007C3FCD" w:rsidRPr="006E4508" w:rsidRDefault="00933FEC" w:rsidP="00622B9F">
      <w:pPr>
        <w:pStyle w:val="Body"/>
        <w:numPr>
          <w:ilvl w:val="1"/>
          <w:numId w:val="18"/>
        </w:numPr>
        <w:spacing w:after="0"/>
        <w:rPr>
          <w:sz w:val="22"/>
          <w:szCs w:val="22"/>
          <w:lang w:val="en-US"/>
        </w:rPr>
      </w:pPr>
      <w:r w:rsidRPr="006E4508">
        <w:rPr>
          <w:sz w:val="22"/>
          <w:szCs w:val="22"/>
          <w:lang w:val="en-US"/>
        </w:rPr>
        <w:t>T</w:t>
      </w:r>
      <w:r w:rsidR="007C3FCD" w:rsidRPr="006E4508">
        <w:rPr>
          <w:sz w:val="22"/>
          <w:szCs w:val="22"/>
          <w:lang w:val="en-US"/>
        </w:rPr>
        <w:t xml:space="preserve">he </w:t>
      </w:r>
      <w:r w:rsidR="00380229" w:rsidRPr="006E4508">
        <w:rPr>
          <w:sz w:val="22"/>
          <w:szCs w:val="22"/>
          <w:lang w:val="en-US"/>
        </w:rPr>
        <w:t>P</w:t>
      </w:r>
      <w:r w:rsidR="007C3FCD" w:rsidRPr="006E4508">
        <w:rPr>
          <w:sz w:val="22"/>
          <w:szCs w:val="22"/>
          <w:lang w:val="en-US"/>
        </w:rPr>
        <w:t xml:space="preserve">arties agree that BV does not grant any </w:t>
      </w:r>
      <w:r w:rsidR="00084A12" w:rsidRPr="006E4508">
        <w:rPr>
          <w:sz w:val="22"/>
          <w:szCs w:val="22"/>
          <w:lang w:val="en-US"/>
        </w:rPr>
        <w:t xml:space="preserve">express </w:t>
      </w:r>
      <w:r w:rsidR="007C3FCD" w:rsidRPr="006E4508">
        <w:rPr>
          <w:sz w:val="22"/>
          <w:szCs w:val="22"/>
          <w:lang w:val="en-US"/>
        </w:rPr>
        <w:t xml:space="preserve">or implied warranty, guarantee or any other assurance for the </w:t>
      </w:r>
      <w:r w:rsidR="00057A86" w:rsidRPr="006E4508">
        <w:rPr>
          <w:sz w:val="22"/>
          <w:szCs w:val="22"/>
          <w:lang w:val="en-US"/>
        </w:rPr>
        <w:t xml:space="preserve">merchantability </w:t>
      </w:r>
      <w:r w:rsidR="007C3FCD" w:rsidRPr="006E4508">
        <w:rPr>
          <w:sz w:val="22"/>
          <w:szCs w:val="22"/>
          <w:lang w:val="en-US"/>
        </w:rPr>
        <w:t xml:space="preserve">of a specific </w:t>
      </w:r>
      <w:r w:rsidR="00BC55A0" w:rsidRPr="006E4508">
        <w:rPr>
          <w:sz w:val="22"/>
          <w:szCs w:val="22"/>
          <w:lang w:val="en-US"/>
        </w:rPr>
        <w:t>Product</w:t>
      </w:r>
      <w:r w:rsidR="007C3FCD" w:rsidRPr="006E4508">
        <w:rPr>
          <w:sz w:val="22"/>
          <w:szCs w:val="22"/>
          <w:lang w:val="en-US"/>
        </w:rPr>
        <w:t xml:space="preserve"> for which a license to attach the </w:t>
      </w:r>
      <w:r w:rsidR="00037708">
        <w:rPr>
          <w:sz w:val="22"/>
          <w:szCs w:val="22"/>
          <w:lang w:val="en-US"/>
        </w:rPr>
        <w:t>PM</w:t>
      </w:r>
      <w:r w:rsidR="00712BE5" w:rsidRPr="006E4508">
        <w:rPr>
          <w:sz w:val="22"/>
          <w:szCs w:val="22"/>
          <w:lang w:val="en-US"/>
        </w:rPr>
        <w:t xml:space="preserve"> </w:t>
      </w:r>
      <w:r w:rsidR="007C3FCD" w:rsidRPr="006E4508">
        <w:rPr>
          <w:sz w:val="22"/>
          <w:szCs w:val="22"/>
          <w:lang w:val="en-US"/>
        </w:rPr>
        <w:t>was granted</w:t>
      </w:r>
      <w:r w:rsidR="00586250" w:rsidRPr="006E4508">
        <w:rPr>
          <w:sz w:val="22"/>
          <w:szCs w:val="22"/>
          <w:lang w:val="en-US"/>
        </w:rPr>
        <w:t>.</w:t>
      </w:r>
    </w:p>
    <w:p w:rsidR="00933FEC" w:rsidRPr="006E4508" w:rsidRDefault="00933FEC" w:rsidP="007039AD">
      <w:pPr>
        <w:pStyle w:val="Body1"/>
        <w:spacing w:after="0"/>
      </w:pPr>
    </w:p>
    <w:p w:rsidR="00467D2B" w:rsidRPr="006E4508" w:rsidRDefault="00933FEC" w:rsidP="00467D2B">
      <w:pPr>
        <w:pStyle w:val="Body"/>
        <w:numPr>
          <w:ilvl w:val="1"/>
          <w:numId w:val="18"/>
        </w:numPr>
        <w:spacing w:after="0"/>
        <w:rPr>
          <w:sz w:val="22"/>
          <w:szCs w:val="22"/>
          <w:lang w:val="en-US"/>
        </w:rPr>
      </w:pPr>
      <w:r w:rsidRPr="006E4508">
        <w:rPr>
          <w:sz w:val="22"/>
          <w:szCs w:val="22"/>
          <w:lang w:val="en-US"/>
        </w:rPr>
        <w:t xml:space="preserve">For the avoidance of doubt, BV does not fulfil the role of an insurer or a guarantor in respect of the adequacy, quality, merchantability, fitness for purpose, compliance or performance of </w:t>
      </w:r>
      <w:r w:rsidR="00371DCC" w:rsidRPr="006E4508">
        <w:rPr>
          <w:sz w:val="22"/>
          <w:szCs w:val="22"/>
          <w:lang w:val="en-US"/>
        </w:rPr>
        <w:t xml:space="preserve">the </w:t>
      </w:r>
      <w:r w:rsidR="00F475A9" w:rsidRPr="006E4508">
        <w:rPr>
          <w:sz w:val="22"/>
          <w:szCs w:val="22"/>
          <w:lang w:val="en-US"/>
        </w:rPr>
        <w:t>P</w:t>
      </w:r>
      <w:r w:rsidR="00C22F41" w:rsidRPr="006E4508">
        <w:rPr>
          <w:sz w:val="22"/>
          <w:szCs w:val="22"/>
          <w:lang w:val="en-US"/>
        </w:rPr>
        <w:t>roduct</w:t>
      </w:r>
      <w:r w:rsidRPr="006E4508">
        <w:rPr>
          <w:sz w:val="22"/>
          <w:szCs w:val="22"/>
          <w:lang w:val="en-US"/>
        </w:rPr>
        <w:t xml:space="preserve"> to which the </w:t>
      </w:r>
      <w:r w:rsidR="00037708">
        <w:rPr>
          <w:sz w:val="22"/>
          <w:szCs w:val="22"/>
          <w:lang w:val="en-US"/>
        </w:rPr>
        <w:t>PM</w:t>
      </w:r>
      <w:r w:rsidRPr="006E4508">
        <w:rPr>
          <w:sz w:val="22"/>
          <w:szCs w:val="22"/>
          <w:lang w:val="en-US"/>
        </w:rPr>
        <w:t xml:space="preserve"> relates. </w:t>
      </w:r>
    </w:p>
    <w:p w:rsidR="00131A49" w:rsidRPr="006E4508" w:rsidRDefault="00131A49" w:rsidP="0063491E">
      <w:pPr>
        <w:pStyle w:val="Body1"/>
        <w:spacing w:after="0"/>
        <w:rPr>
          <w:lang w:val="en-US"/>
        </w:rPr>
      </w:pPr>
    </w:p>
    <w:p w:rsidR="00131A49" w:rsidRPr="006E4508" w:rsidRDefault="00940B52" w:rsidP="00F83B2B">
      <w:pPr>
        <w:pStyle w:val="Level1"/>
        <w:numPr>
          <w:ilvl w:val="0"/>
          <w:numId w:val="18"/>
        </w:numPr>
        <w:rPr>
          <w:rStyle w:val="Heading1Text"/>
          <w:rFonts w:ascii="Arial" w:hAnsi="Arial" w:cs="Arial"/>
          <w:smallCaps w:val="0"/>
          <w:lang w:val="en-US"/>
        </w:rPr>
      </w:pPr>
      <w:r w:rsidRPr="006E4508">
        <w:rPr>
          <w:rStyle w:val="Heading1Text"/>
          <w:rFonts w:ascii="Arial" w:hAnsi="Arial" w:cs="Arial"/>
          <w:smallCaps w:val="0"/>
          <w:lang w:val="en-US"/>
        </w:rPr>
        <w:t xml:space="preserve">Stipulations concerning the granting of the </w:t>
      </w:r>
      <w:r w:rsidR="00037708">
        <w:rPr>
          <w:rStyle w:val="Heading1Text"/>
          <w:rFonts w:ascii="Arial" w:hAnsi="Arial" w:cs="Arial"/>
          <w:smallCaps w:val="0"/>
          <w:lang w:val="en-US"/>
        </w:rPr>
        <w:t>PM</w:t>
      </w:r>
      <w:r w:rsidRPr="006E4508">
        <w:rPr>
          <w:rStyle w:val="Heading1Text"/>
          <w:rFonts w:ascii="Arial" w:hAnsi="Arial" w:cs="Arial"/>
          <w:smallCaps w:val="0"/>
          <w:lang w:val="en-US"/>
        </w:rPr>
        <w:t xml:space="preserve">. </w:t>
      </w:r>
    </w:p>
    <w:p w:rsidR="00555312" w:rsidRPr="006E4508" w:rsidRDefault="000C3620" w:rsidP="003A2CB5">
      <w:pPr>
        <w:pStyle w:val="Body"/>
        <w:numPr>
          <w:ilvl w:val="1"/>
          <w:numId w:val="18"/>
        </w:numPr>
        <w:spacing w:after="0"/>
        <w:rPr>
          <w:sz w:val="22"/>
          <w:szCs w:val="22"/>
          <w:lang w:val="en-US"/>
        </w:rPr>
      </w:pPr>
      <w:r w:rsidRPr="006E4508">
        <w:rPr>
          <w:sz w:val="22"/>
          <w:szCs w:val="22"/>
          <w:lang w:val="en-US"/>
        </w:rPr>
        <w:t>Subject to compliance with the</w:t>
      </w:r>
      <w:r w:rsidR="006D2C87" w:rsidRPr="006E4508">
        <w:rPr>
          <w:sz w:val="22"/>
          <w:szCs w:val="22"/>
          <w:lang w:val="en-US"/>
        </w:rPr>
        <w:t xml:space="preserve"> certification</w:t>
      </w:r>
      <w:r w:rsidR="00D3048F" w:rsidRPr="006E4508">
        <w:rPr>
          <w:sz w:val="22"/>
          <w:szCs w:val="22"/>
          <w:lang w:val="en-US"/>
        </w:rPr>
        <w:t xml:space="preserve"> </w:t>
      </w:r>
      <w:r w:rsidR="006F0D56" w:rsidRPr="006E4508">
        <w:rPr>
          <w:sz w:val="22"/>
          <w:szCs w:val="22"/>
          <w:lang w:val="en-US"/>
        </w:rPr>
        <w:t xml:space="preserve">requirements set forth in the </w:t>
      </w:r>
      <w:r w:rsidR="00273086" w:rsidRPr="006E4508">
        <w:rPr>
          <w:sz w:val="22"/>
          <w:szCs w:val="22"/>
          <w:lang w:val="en-US"/>
        </w:rPr>
        <w:t xml:space="preserve">respective </w:t>
      </w:r>
      <w:r w:rsidR="007C3FCD" w:rsidRPr="006E4508">
        <w:rPr>
          <w:sz w:val="22"/>
          <w:szCs w:val="22"/>
          <w:lang w:val="en-US"/>
        </w:rPr>
        <w:t>Certification</w:t>
      </w:r>
      <w:r w:rsidR="00D3048F" w:rsidRPr="006E4508">
        <w:rPr>
          <w:sz w:val="22"/>
          <w:szCs w:val="22"/>
          <w:lang w:val="en-US"/>
        </w:rPr>
        <w:t xml:space="preserve"> Rules </w:t>
      </w:r>
      <w:r w:rsidR="00B31FC6" w:rsidRPr="006E4508">
        <w:rPr>
          <w:sz w:val="22"/>
          <w:szCs w:val="22"/>
          <w:lang w:val="en-US"/>
        </w:rPr>
        <w:t>(as amended from time to time)</w:t>
      </w:r>
      <w:r w:rsidR="00B6066F" w:rsidRPr="006E4508">
        <w:rPr>
          <w:sz w:val="22"/>
          <w:szCs w:val="22"/>
          <w:lang w:val="en-US"/>
        </w:rPr>
        <w:t xml:space="preserve">and provided the </w:t>
      </w:r>
      <w:r w:rsidR="00BC55A0" w:rsidRPr="006E4508">
        <w:rPr>
          <w:sz w:val="22"/>
          <w:szCs w:val="22"/>
          <w:lang w:val="en-US"/>
        </w:rPr>
        <w:t>Product</w:t>
      </w:r>
      <w:r w:rsidR="00B6066F" w:rsidRPr="006E4508">
        <w:rPr>
          <w:sz w:val="22"/>
          <w:szCs w:val="22"/>
          <w:lang w:val="en-US"/>
        </w:rPr>
        <w:t xml:space="preserve"> has </w:t>
      </w:r>
      <w:r w:rsidR="00273086" w:rsidRPr="006E4508">
        <w:rPr>
          <w:sz w:val="22"/>
          <w:szCs w:val="22"/>
          <w:lang w:val="en-US"/>
        </w:rPr>
        <w:t xml:space="preserve">successfully </w:t>
      </w:r>
      <w:r w:rsidR="00B6066F" w:rsidRPr="006E4508">
        <w:rPr>
          <w:sz w:val="22"/>
          <w:szCs w:val="22"/>
          <w:lang w:val="en-US"/>
        </w:rPr>
        <w:t xml:space="preserve">passed </w:t>
      </w:r>
      <w:r w:rsidR="00E250AA" w:rsidRPr="006E4508">
        <w:rPr>
          <w:sz w:val="22"/>
          <w:szCs w:val="22"/>
          <w:lang w:val="en-US"/>
        </w:rPr>
        <w:t xml:space="preserve">the </w:t>
      </w:r>
      <w:r w:rsidR="00B6066F" w:rsidRPr="006E4508">
        <w:rPr>
          <w:sz w:val="22"/>
          <w:szCs w:val="22"/>
          <w:lang w:val="en-US"/>
        </w:rPr>
        <w:t>certification</w:t>
      </w:r>
      <w:r w:rsidR="00F475A9" w:rsidRPr="006E4508">
        <w:rPr>
          <w:sz w:val="22"/>
          <w:szCs w:val="22"/>
          <w:lang w:val="en-US"/>
        </w:rPr>
        <w:t xml:space="preserve"> </w:t>
      </w:r>
      <w:r w:rsidR="003A2CB5" w:rsidRPr="006E4508">
        <w:rPr>
          <w:sz w:val="22"/>
          <w:szCs w:val="22"/>
          <w:lang w:val="en-US"/>
        </w:rPr>
        <w:t xml:space="preserve">carried out on the basis of </w:t>
      </w:r>
      <w:r w:rsidR="00B6066F" w:rsidRPr="006E4508">
        <w:rPr>
          <w:sz w:val="22"/>
          <w:szCs w:val="22"/>
          <w:lang w:val="en-US"/>
        </w:rPr>
        <w:t xml:space="preserve">the specified </w:t>
      </w:r>
      <w:r w:rsidR="00C966F2" w:rsidRPr="006E4508">
        <w:rPr>
          <w:sz w:val="22"/>
          <w:szCs w:val="22"/>
          <w:lang w:val="en-US"/>
        </w:rPr>
        <w:t xml:space="preserve">Certification </w:t>
      </w:r>
      <w:r w:rsidR="000336A5" w:rsidRPr="006E4508">
        <w:rPr>
          <w:sz w:val="22"/>
          <w:szCs w:val="22"/>
          <w:lang w:val="en-US"/>
        </w:rPr>
        <w:t>Application Form</w:t>
      </w:r>
      <w:r w:rsidR="00B6066F" w:rsidRPr="006E4508">
        <w:rPr>
          <w:sz w:val="22"/>
          <w:szCs w:val="22"/>
          <w:lang w:val="en-US"/>
        </w:rPr>
        <w:t xml:space="preserve">, </w:t>
      </w:r>
      <w:r w:rsidR="00070E81" w:rsidRPr="006E4508">
        <w:rPr>
          <w:sz w:val="22"/>
          <w:szCs w:val="22"/>
          <w:lang w:val="en-US"/>
        </w:rPr>
        <w:t>BV authorize</w:t>
      </w:r>
      <w:r w:rsidR="00287671" w:rsidRPr="006E4508">
        <w:rPr>
          <w:sz w:val="22"/>
          <w:szCs w:val="22"/>
          <w:lang w:val="en-US"/>
        </w:rPr>
        <w:t>s</w:t>
      </w:r>
      <w:r w:rsidR="00131A49" w:rsidRPr="006E4508">
        <w:rPr>
          <w:sz w:val="22"/>
          <w:szCs w:val="22"/>
          <w:lang w:val="en-US"/>
        </w:rPr>
        <w:t xml:space="preserve"> </w:t>
      </w:r>
      <w:r w:rsidR="00A40571" w:rsidRPr="006E4508">
        <w:rPr>
          <w:sz w:val="22"/>
          <w:szCs w:val="22"/>
          <w:lang w:val="en-US"/>
        </w:rPr>
        <w:t xml:space="preserve">the Customer </w:t>
      </w:r>
      <w:r w:rsidR="00070E81" w:rsidRPr="006E4508">
        <w:rPr>
          <w:sz w:val="22"/>
          <w:szCs w:val="22"/>
          <w:lang w:val="en-US"/>
        </w:rPr>
        <w:t xml:space="preserve">to </w:t>
      </w:r>
      <w:r w:rsidR="00D3048F" w:rsidRPr="006E4508">
        <w:rPr>
          <w:sz w:val="22"/>
          <w:szCs w:val="22"/>
          <w:lang w:val="en-US"/>
        </w:rPr>
        <w:t xml:space="preserve">use the </w:t>
      </w:r>
      <w:r w:rsidR="00037708">
        <w:rPr>
          <w:sz w:val="22"/>
          <w:szCs w:val="22"/>
          <w:lang w:val="en-US"/>
        </w:rPr>
        <w:t>PM</w:t>
      </w:r>
      <w:r w:rsidR="00D3048F" w:rsidRPr="006E4508">
        <w:rPr>
          <w:sz w:val="22"/>
          <w:szCs w:val="22"/>
          <w:lang w:val="en-US"/>
        </w:rPr>
        <w:t xml:space="preserve"> </w:t>
      </w:r>
      <w:r w:rsidR="008F2FA0" w:rsidRPr="006E4508">
        <w:rPr>
          <w:sz w:val="22"/>
          <w:szCs w:val="22"/>
          <w:lang w:val="en-US"/>
        </w:rPr>
        <w:t>under the conditions set forth in this Agreement.</w:t>
      </w:r>
    </w:p>
    <w:p w:rsidR="00131A49" w:rsidRPr="006E4508" w:rsidRDefault="00131A49" w:rsidP="0059752C">
      <w:pPr>
        <w:pStyle w:val="Body"/>
        <w:spacing w:after="0"/>
        <w:rPr>
          <w:b/>
          <w:bCs/>
          <w:smallCaps/>
          <w:sz w:val="22"/>
          <w:szCs w:val="22"/>
          <w:lang w:val="en-US"/>
        </w:rPr>
      </w:pPr>
    </w:p>
    <w:p w:rsidR="00131A49" w:rsidRPr="006E4508" w:rsidRDefault="00131A49">
      <w:pPr>
        <w:pStyle w:val="Body"/>
        <w:numPr>
          <w:ilvl w:val="1"/>
          <w:numId w:val="18"/>
        </w:numPr>
        <w:spacing w:after="0"/>
        <w:rPr>
          <w:b/>
          <w:bCs/>
          <w:smallCaps/>
          <w:sz w:val="22"/>
          <w:szCs w:val="22"/>
          <w:lang w:val="en-US"/>
        </w:rPr>
      </w:pPr>
      <w:r w:rsidRPr="006E4508">
        <w:rPr>
          <w:sz w:val="22"/>
          <w:szCs w:val="22"/>
          <w:lang w:val="en-US"/>
        </w:rPr>
        <w:t xml:space="preserve">As far as BV permits the </w:t>
      </w:r>
      <w:r w:rsidR="007412AE" w:rsidRPr="006E4508">
        <w:rPr>
          <w:sz w:val="22"/>
          <w:szCs w:val="22"/>
          <w:lang w:val="en-US"/>
        </w:rPr>
        <w:t xml:space="preserve">use of </w:t>
      </w:r>
      <w:r w:rsidRPr="006E4508">
        <w:rPr>
          <w:sz w:val="22"/>
          <w:szCs w:val="22"/>
          <w:lang w:val="en-US"/>
        </w:rPr>
        <w:t xml:space="preserve">the </w:t>
      </w:r>
      <w:r w:rsidR="00037708">
        <w:rPr>
          <w:sz w:val="22"/>
          <w:szCs w:val="22"/>
          <w:lang w:val="en-US"/>
        </w:rPr>
        <w:t>PM</w:t>
      </w:r>
      <w:r w:rsidR="007412AE" w:rsidRPr="006E4508">
        <w:rPr>
          <w:sz w:val="22"/>
          <w:szCs w:val="22"/>
          <w:lang w:val="en-US"/>
        </w:rPr>
        <w:t xml:space="preserve"> for </w:t>
      </w:r>
      <w:r w:rsidR="00D57339" w:rsidRPr="006E4508">
        <w:rPr>
          <w:sz w:val="22"/>
          <w:szCs w:val="22"/>
          <w:lang w:val="en-US"/>
        </w:rPr>
        <w:t xml:space="preserve">a </w:t>
      </w:r>
      <w:r w:rsidR="00BC55A0" w:rsidRPr="006E4508">
        <w:rPr>
          <w:sz w:val="22"/>
          <w:szCs w:val="22"/>
          <w:lang w:val="en-US"/>
        </w:rPr>
        <w:t>Product</w:t>
      </w:r>
      <w:r w:rsidRPr="006E4508">
        <w:rPr>
          <w:sz w:val="22"/>
          <w:szCs w:val="22"/>
          <w:lang w:val="en-US"/>
        </w:rPr>
        <w:t xml:space="preserve">, BV shall issue a </w:t>
      </w:r>
      <w:r w:rsidR="00FA0E35" w:rsidRPr="006E4508">
        <w:rPr>
          <w:sz w:val="22"/>
          <w:szCs w:val="22"/>
          <w:lang w:val="en-US"/>
        </w:rPr>
        <w:t>certificate ("</w:t>
      </w:r>
      <w:r w:rsidR="00FA0E35" w:rsidRPr="006E4508">
        <w:rPr>
          <w:b/>
          <w:sz w:val="22"/>
          <w:szCs w:val="22"/>
          <w:lang w:val="en-US"/>
        </w:rPr>
        <w:t>Certificate</w:t>
      </w:r>
      <w:r w:rsidR="00575114" w:rsidRPr="006E4508">
        <w:rPr>
          <w:sz w:val="22"/>
          <w:szCs w:val="22"/>
          <w:lang w:val="en-US"/>
        </w:rPr>
        <w:t xml:space="preserve">") </w:t>
      </w:r>
      <w:r w:rsidRPr="006E4508">
        <w:rPr>
          <w:sz w:val="22"/>
          <w:szCs w:val="22"/>
          <w:lang w:val="en-US"/>
        </w:rPr>
        <w:t xml:space="preserve">to the </w:t>
      </w:r>
      <w:r w:rsidR="00E2251C" w:rsidRPr="006E4508">
        <w:rPr>
          <w:sz w:val="22"/>
          <w:szCs w:val="22"/>
          <w:lang w:val="en-US"/>
        </w:rPr>
        <w:t>Customer</w:t>
      </w:r>
      <w:r w:rsidR="00FA0E35" w:rsidRPr="006E4508">
        <w:rPr>
          <w:sz w:val="22"/>
          <w:szCs w:val="22"/>
          <w:lang w:val="en-US"/>
        </w:rPr>
        <w:t xml:space="preserve"> as defined within </w:t>
      </w:r>
      <w:r w:rsidRPr="006E4508">
        <w:rPr>
          <w:sz w:val="22"/>
          <w:szCs w:val="22"/>
          <w:lang w:val="en-US"/>
        </w:rPr>
        <w:t xml:space="preserve">the </w:t>
      </w:r>
      <w:r w:rsidR="00FA0E35" w:rsidRPr="006E4508">
        <w:rPr>
          <w:sz w:val="22"/>
          <w:szCs w:val="22"/>
          <w:lang w:val="en-US"/>
        </w:rPr>
        <w:t>Certification Rules</w:t>
      </w:r>
      <w:r w:rsidRPr="006E4508">
        <w:rPr>
          <w:sz w:val="22"/>
          <w:szCs w:val="22"/>
          <w:lang w:val="en-US"/>
        </w:rPr>
        <w:t xml:space="preserve">, which </w:t>
      </w:r>
      <w:r w:rsidR="007A51B9" w:rsidRPr="006E4508">
        <w:rPr>
          <w:sz w:val="22"/>
          <w:szCs w:val="22"/>
          <w:lang w:val="en-US"/>
        </w:rPr>
        <w:t xml:space="preserve">contains </w:t>
      </w:r>
      <w:r w:rsidRPr="006E4508">
        <w:rPr>
          <w:sz w:val="22"/>
          <w:szCs w:val="22"/>
          <w:lang w:val="en-US"/>
        </w:rPr>
        <w:t xml:space="preserve">the </w:t>
      </w:r>
      <w:r w:rsidR="00037708">
        <w:rPr>
          <w:sz w:val="22"/>
          <w:szCs w:val="22"/>
          <w:lang w:val="en-US"/>
        </w:rPr>
        <w:t>PM</w:t>
      </w:r>
      <w:r w:rsidR="00712BE5" w:rsidRPr="006E4508">
        <w:rPr>
          <w:lang w:val="en-US"/>
        </w:rPr>
        <w:t xml:space="preserve"> </w:t>
      </w:r>
      <w:r w:rsidR="007A51B9" w:rsidRPr="006E4508">
        <w:rPr>
          <w:sz w:val="22"/>
          <w:szCs w:val="22"/>
          <w:lang w:val="en-US"/>
        </w:rPr>
        <w:t>and lists</w:t>
      </w:r>
      <w:r w:rsidRPr="006E4508">
        <w:rPr>
          <w:sz w:val="22"/>
          <w:szCs w:val="22"/>
          <w:lang w:val="en-US"/>
        </w:rPr>
        <w:t xml:space="preserve"> the project-specific </w:t>
      </w:r>
      <w:r w:rsidR="002E7FC1" w:rsidRPr="006E4508">
        <w:rPr>
          <w:sz w:val="22"/>
          <w:szCs w:val="22"/>
          <w:lang w:val="en-US"/>
        </w:rPr>
        <w:t>P</w:t>
      </w:r>
      <w:r w:rsidRPr="006E4508">
        <w:rPr>
          <w:sz w:val="22"/>
          <w:szCs w:val="22"/>
          <w:lang w:val="en-US"/>
        </w:rPr>
        <w:t>roject I</w:t>
      </w:r>
      <w:r w:rsidR="002E7FC1" w:rsidRPr="006E4508">
        <w:rPr>
          <w:sz w:val="22"/>
          <w:szCs w:val="22"/>
          <w:lang w:val="en-US"/>
        </w:rPr>
        <w:t>dentification Number (</w:t>
      </w:r>
      <w:r w:rsidR="007A51B9" w:rsidRPr="006E4508">
        <w:rPr>
          <w:sz w:val="22"/>
          <w:szCs w:val="22"/>
          <w:lang w:val="en-US"/>
        </w:rPr>
        <w:t>“</w:t>
      </w:r>
      <w:r w:rsidR="002E7FC1" w:rsidRPr="006E4508">
        <w:rPr>
          <w:b/>
          <w:sz w:val="22"/>
          <w:szCs w:val="22"/>
          <w:lang w:val="en-US"/>
        </w:rPr>
        <w:t>Project ID</w:t>
      </w:r>
      <w:r w:rsidR="007A51B9" w:rsidRPr="006E4508">
        <w:rPr>
          <w:sz w:val="22"/>
          <w:szCs w:val="22"/>
          <w:lang w:val="en-US"/>
        </w:rPr>
        <w:t>”</w:t>
      </w:r>
      <w:r w:rsidR="002E7FC1" w:rsidRPr="006E4508">
        <w:rPr>
          <w:sz w:val="22"/>
          <w:szCs w:val="22"/>
          <w:lang w:val="en-US"/>
        </w:rPr>
        <w:t>)</w:t>
      </w:r>
      <w:r w:rsidRPr="006E4508">
        <w:rPr>
          <w:sz w:val="22"/>
          <w:szCs w:val="22"/>
          <w:lang w:val="en-US"/>
        </w:rPr>
        <w:t xml:space="preserve"> for each </w:t>
      </w:r>
      <w:r w:rsidR="000F0BBB" w:rsidRPr="006E4508">
        <w:rPr>
          <w:sz w:val="22"/>
          <w:szCs w:val="22"/>
          <w:lang w:val="en-US"/>
        </w:rPr>
        <w:t xml:space="preserve">Certification </w:t>
      </w:r>
      <w:r w:rsidR="000C3620" w:rsidRPr="006E4508">
        <w:rPr>
          <w:sz w:val="22"/>
          <w:szCs w:val="22"/>
          <w:lang w:val="en-US"/>
        </w:rPr>
        <w:t>Request</w:t>
      </w:r>
      <w:r w:rsidRPr="006E4508">
        <w:rPr>
          <w:sz w:val="22"/>
          <w:szCs w:val="22"/>
          <w:lang w:val="en-US"/>
        </w:rPr>
        <w:t xml:space="preserve">, the relevant report number(s) of </w:t>
      </w:r>
      <w:r w:rsidR="00BC55A0" w:rsidRPr="006E4508">
        <w:rPr>
          <w:sz w:val="22"/>
          <w:szCs w:val="22"/>
          <w:lang w:val="en-US"/>
        </w:rPr>
        <w:t>Evaluation</w:t>
      </w:r>
      <w:r w:rsidRPr="006E4508">
        <w:rPr>
          <w:sz w:val="22"/>
          <w:szCs w:val="22"/>
          <w:lang w:val="en-US"/>
        </w:rPr>
        <w:t xml:space="preserve">s performed and any agreed additional </w:t>
      </w:r>
      <w:r w:rsidR="00BC55A0" w:rsidRPr="006E4508">
        <w:rPr>
          <w:sz w:val="22"/>
          <w:szCs w:val="22"/>
          <w:lang w:val="en-US"/>
        </w:rPr>
        <w:t>Evaluation</w:t>
      </w:r>
      <w:r w:rsidRPr="006E4508">
        <w:rPr>
          <w:sz w:val="22"/>
          <w:szCs w:val="22"/>
          <w:lang w:val="en-US"/>
        </w:rPr>
        <w:t xml:space="preserve">s, the </w:t>
      </w:r>
      <w:r w:rsidR="00BC55A0" w:rsidRPr="006E4508">
        <w:rPr>
          <w:sz w:val="22"/>
          <w:szCs w:val="22"/>
          <w:lang w:val="en-US"/>
        </w:rPr>
        <w:t>Product</w:t>
      </w:r>
      <w:r w:rsidRPr="006E4508">
        <w:rPr>
          <w:sz w:val="22"/>
          <w:szCs w:val="22"/>
          <w:lang w:val="en-US"/>
        </w:rPr>
        <w:t xml:space="preserve"> description, the customer project or </w:t>
      </w:r>
      <w:r w:rsidR="00057FC3" w:rsidRPr="006E4508">
        <w:rPr>
          <w:sz w:val="22"/>
          <w:szCs w:val="22"/>
          <w:lang w:val="en-US"/>
        </w:rPr>
        <w:t>batch numbers, the date of issuance</w:t>
      </w:r>
      <w:r w:rsidRPr="006E4508">
        <w:rPr>
          <w:sz w:val="22"/>
          <w:szCs w:val="22"/>
          <w:lang w:val="en-US"/>
        </w:rPr>
        <w:t xml:space="preserve"> as well as the term of validity of the </w:t>
      </w:r>
      <w:r w:rsidR="000F0BBB" w:rsidRPr="006E4508">
        <w:rPr>
          <w:sz w:val="22"/>
          <w:szCs w:val="22"/>
          <w:lang w:val="en-US"/>
        </w:rPr>
        <w:t xml:space="preserve"> Certificate</w:t>
      </w:r>
      <w:r w:rsidRPr="006E4508">
        <w:rPr>
          <w:sz w:val="22"/>
          <w:szCs w:val="22"/>
          <w:lang w:val="en-US"/>
        </w:rPr>
        <w:t>.</w:t>
      </w:r>
    </w:p>
    <w:p w:rsidR="00131A49" w:rsidRPr="006E4508" w:rsidRDefault="00131A49">
      <w:pPr>
        <w:pStyle w:val="Body"/>
        <w:spacing w:after="0"/>
        <w:rPr>
          <w:b/>
          <w:bCs/>
          <w:smallCaps/>
          <w:sz w:val="22"/>
          <w:szCs w:val="22"/>
          <w:lang w:val="en-US"/>
        </w:rPr>
      </w:pPr>
    </w:p>
    <w:p w:rsidR="00131A49" w:rsidRPr="006E4508" w:rsidRDefault="00131A49">
      <w:pPr>
        <w:pStyle w:val="Body"/>
        <w:numPr>
          <w:ilvl w:val="1"/>
          <w:numId w:val="18"/>
        </w:numPr>
        <w:spacing w:after="0"/>
        <w:rPr>
          <w:b/>
          <w:bCs/>
          <w:smallCaps/>
          <w:sz w:val="22"/>
          <w:szCs w:val="22"/>
          <w:lang w:val="en-US"/>
        </w:rPr>
      </w:pPr>
      <w:r w:rsidRPr="006E4508">
        <w:rPr>
          <w:sz w:val="22"/>
          <w:szCs w:val="22"/>
          <w:lang w:val="en-US"/>
        </w:rPr>
        <w:t xml:space="preserve">The </w:t>
      </w:r>
      <w:r w:rsidR="00E2251C" w:rsidRPr="006E4508">
        <w:rPr>
          <w:sz w:val="22"/>
          <w:szCs w:val="22"/>
          <w:lang w:val="en-US"/>
        </w:rPr>
        <w:t>Customer</w:t>
      </w:r>
      <w:r w:rsidRPr="006E4508">
        <w:rPr>
          <w:sz w:val="22"/>
          <w:szCs w:val="22"/>
          <w:lang w:val="en-US"/>
        </w:rPr>
        <w:t xml:space="preserve"> shall include the </w:t>
      </w:r>
      <w:r w:rsidR="00FA0E35" w:rsidRPr="006E4508">
        <w:rPr>
          <w:sz w:val="22"/>
          <w:szCs w:val="22"/>
          <w:lang w:val="en-US"/>
        </w:rPr>
        <w:t xml:space="preserve">Certificate ID (or </w:t>
      </w:r>
      <w:r w:rsidR="00F01024" w:rsidRPr="006E4508">
        <w:rPr>
          <w:sz w:val="22"/>
          <w:szCs w:val="22"/>
          <w:lang w:val="en-US"/>
        </w:rPr>
        <w:t>P</w:t>
      </w:r>
      <w:r w:rsidRPr="006E4508">
        <w:rPr>
          <w:sz w:val="22"/>
          <w:szCs w:val="22"/>
          <w:lang w:val="en-US"/>
        </w:rPr>
        <w:t>roject</w:t>
      </w:r>
      <w:r w:rsidR="007E776B" w:rsidRPr="006E4508">
        <w:rPr>
          <w:sz w:val="22"/>
          <w:szCs w:val="22"/>
          <w:lang w:val="en-US"/>
        </w:rPr>
        <w:t xml:space="preserve"> ID</w:t>
      </w:r>
      <w:r w:rsidR="00FA0E35" w:rsidRPr="006E4508">
        <w:rPr>
          <w:sz w:val="22"/>
          <w:szCs w:val="22"/>
          <w:lang w:val="en-US"/>
        </w:rPr>
        <w:t>)</w:t>
      </w:r>
      <w:r w:rsidRPr="006E4508">
        <w:rPr>
          <w:sz w:val="22"/>
          <w:szCs w:val="22"/>
          <w:lang w:val="en-US"/>
        </w:rPr>
        <w:t xml:space="preserve"> on the </w:t>
      </w:r>
      <w:r w:rsidR="00037708">
        <w:rPr>
          <w:sz w:val="22"/>
          <w:szCs w:val="22"/>
          <w:lang w:val="en-US"/>
        </w:rPr>
        <w:t>PM</w:t>
      </w:r>
      <w:r w:rsidR="00575114" w:rsidRPr="006E4508">
        <w:rPr>
          <w:sz w:val="22"/>
          <w:szCs w:val="22"/>
          <w:lang w:val="en-US"/>
        </w:rPr>
        <w:t>.</w:t>
      </w:r>
    </w:p>
    <w:p w:rsidR="00131A49" w:rsidRPr="006E4508" w:rsidRDefault="00131A49">
      <w:pPr>
        <w:pStyle w:val="Body"/>
        <w:spacing w:after="0"/>
        <w:rPr>
          <w:b/>
          <w:sz w:val="22"/>
          <w:szCs w:val="22"/>
          <w:lang w:val="en-US"/>
        </w:rPr>
      </w:pPr>
    </w:p>
    <w:p w:rsidR="00BE2CB9" w:rsidRPr="006E4508" w:rsidRDefault="006F0D56" w:rsidP="00586250">
      <w:pPr>
        <w:pStyle w:val="Body"/>
        <w:keepNext/>
        <w:widowControl w:val="0"/>
        <w:numPr>
          <w:ilvl w:val="0"/>
          <w:numId w:val="18"/>
        </w:numPr>
        <w:spacing w:after="0" w:line="240" w:lineRule="auto"/>
        <w:rPr>
          <w:b/>
          <w:smallCaps/>
          <w:sz w:val="22"/>
          <w:lang w:val="en-US"/>
        </w:rPr>
      </w:pPr>
      <w:r w:rsidRPr="006E4508">
        <w:rPr>
          <w:b/>
          <w:sz w:val="22"/>
          <w:szCs w:val="22"/>
          <w:lang w:val="en-US"/>
        </w:rPr>
        <w:t>Scope</w:t>
      </w:r>
      <w:r w:rsidRPr="006E4508">
        <w:rPr>
          <w:b/>
          <w:smallCaps/>
          <w:sz w:val="22"/>
          <w:szCs w:val="22"/>
          <w:lang w:val="en-US"/>
        </w:rPr>
        <w:t xml:space="preserve"> </w:t>
      </w:r>
      <w:r w:rsidRPr="006E4508">
        <w:rPr>
          <w:b/>
          <w:sz w:val="22"/>
          <w:szCs w:val="22"/>
          <w:lang w:val="en-US"/>
        </w:rPr>
        <w:t>of</w:t>
      </w:r>
      <w:r w:rsidRPr="006E4508">
        <w:rPr>
          <w:b/>
          <w:smallCaps/>
          <w:sz w:val="22"/>
          <w:szCs w:val="22"/>
          <w:lang w:val="en-US"/>
        </w:rPr>
        <w:t xml:space="preserve"> </w:t>
      </w:r>
      <w:r w:rsidRPr="006E4508">
        <w:rPr>
          <w:b/>
          <w:sz w:val="22"/>
          <w:szCs w:val="22"/>
          <w:lang w:val="en-US"/>
        </w:rPr>
        <w:t>the</w:t>
      </w:r>
      <w:r w:rsidRPr="006E4508">
        <w:rPr>
          <w:b/>
          <w:smallCaps/>
          <w:sz w:val="22"/>
          <w:szCs w:val="22"/>
          <w:lang w:val="en-US"/>
        </w:rPr>
        <w:t xml:space="preserve"> </w:t>
      </w:r>
      <w:r w:rsidR="00CA041C" w:rsidRPr="006E4508">
        <w:rPr>
          <w:b/>
          <w:sz w:val="22"/>
          <w:szCs w:val="22"/>
          <w:lang w:val="en-US"/>
        </w:rPr>
        <w:t xml:space="preserve">right to use the </w:t>
      </w:r>
      <w:r w:rsidR="00037708">
        <w:rPr>
          <w:rStyle w:val="Heading1Text"/>
          <w:rFonts w:ascii="Arial" w:hAnsi="Arial" w:cs="Arial"/>
          <w:smallCaps w:val="0"/>
          <w:lang w:val="en-US"/>
        </w:rPr>
        <w:t>PM</w:t>
      </w:r>
    </w:p>
    <w:p w:rsidR="00BE2CB9" w:rsidRPr="006E4508" w:rsidRDefault="00BE2CB9" w:rsidP="00BE2CB9">
      <w:pPr>
        <w:widowControl w:val="0"/>
        <w:spacing w:line="240" w:lineRule="auto"/>
        <w:rPr>
          <w:rFonts w:eastAsia="SimSun"/>
          <w:b/>
          <w:kern w:val="2"/>
          <w:sz w:val="22"/>
          <w:szCs w:val="22"/>
          <w:lang w:val="en-US" w:eastAsia="zh-CN"/>
        </w:rPr>
      </w:pPr>
    </w:p>
    <w:p w:rsidR="00883FF4" w:rsidRPr="006E4508" w:rsidRDefault="00BE2CB9" w:rsidP="00883FF4">
      <w:pPr>
        <w:pStyle w:val="Body"/>
        <w:numPr>
          <w:ilvl w:val="1"/>
          <w:numId w:val="18"/>
        </w:numPr>
        <w:spacing w:after="0"/>
        <w:rPr>
          <w:sz w:val="22"/>
          <w:szCs w:val="22"/>
          <w:lang w:val="en-US"/>
        </w:rPr>
      </w:pPr>
      <w:r w:rsidRPr="006E4508">
        <w:rPr>
          <w:sz w:val="22"/>
          <w:szCs w:val="22"/>
          <w:lang w:val="en-US"/>
        </w:rPr>
        <w:t xml:space="preserve">The </w:t>
      </w:r>
      <w:r w:rsidR="00037708">
        <w:rPr>
          <w:sz w:val="22"/>
          <w:szCs w:val="22"/>
          <w:lang w:val="en-US"/>
        </w:rPr>
        <w:t>PM</w:t>
      </w:r>
      <w:r w:rsidR="00712BE5" w:rsidRPr="006E4508">
        <w:rPr>
          <w:lang w:val="en-US"/>
        </w:rPr>
        <w:t xml:space="preserve"> </w:t>
      </w:r>
      <w:r w:rsidRPr="006E4508">
        <w:rPr>
          <w:sz w:val="22"/>
          <w:szCs w:val="22"/>
          <w:lang w:val="en-US"/>
        </w:rPr>
        <w:t>is</w:t>
      </w:r>
      <w:r w:rsidR="00D467E1" w:rsidRPr="006E4508">
        <w:rPr>
          <w:sz w:val="22"/>
          <w:szCs w:val="22"/>
          <w:lang w:val="en-US"/>
        </w:rPr>
        <w:t xml:space="preserve"> used to communicate on a</w:t>
      </w:r>
      <w:r w:rsidRPr="006E4508">
        <w:rPr>
          <w:sz w:val="22"/>
          <w:szCs w:val="22"/>
          <w:lang w:val="en-US"/>
        </w:rPr>
        <w:t xml:space="preserve"> </w:t>
      </w:r>
      <w:r w:rsidR="00BC55A0" w:rsidRPr="006E4508">
        <w:rPr>
          <w:sz w:val="22"/>
          <w:szCs w:val="22"/>
          <w:lang w:val="en-US"/>
        </w:rPr>
        <w:t>Product</w:t>
      </w:r>
      <w:r w:rsidR="002B140D" w:rsidRPr="006E4508">
        <w:rPr>
          <w:sz w:val="22"/>
          <w:szCs w:val="22"/>
          <w:lang w:val="en-US"/>
        </w:rPr>
        <w:t xml:space="preserve"> only</w:t>
      </w:r>
      <w:r w:rsidR="00260E01" w:rsidRPr="006E4508">
        <w:rPr>
          <w:sz w:val="22"/>
          <w:szCs w:val="22"/>
          <w:lang w:val="en-US"/>
        </w:rPr>
        <w:t xml:space="preserve"> for the purpose</w:t>
      </w:r>
      <w:r w:rsidRPr="006E4508">
        <w:rPr>
          <w:sz w:val="22"/>
          <w:szCs w:val="22"/>
          <w:lang w:val="en-US"/>
        </w:rPr>
        <w:t xml:space="preserve"> </w:t>
      </w:r>
      <w:r w:rsidR="00E250AA" w:rsidRPr="006E4508">
        <w:rPr>
          <w:sz w:val="22"/>
          <w:szCs w:val="22"/>
          <w:lang w:val="en-US"/>
        </w:rPr>
        <w:t>of</w:t>
      </w:r>
      <w:r w:rsidRPr="006E4508">
        <w:rPr>
          <w:sz w:val="22"/>
          <w:szCs w:val="22"/>
          <w:lang w:val="en-US"/>
        </w:rPr>
        <w:t xml:space="preserve"> indicat</w:t>
      </w:r>
      <w:r w:rsidR="00E250AA" w:rsidRPr="006E4508">
        <w:rPr>
          <w:sz w:val="22"/>
          <w:szCs w:val="22"/>
          <w:lang w:val="en-US"/>
        </w:rPr>
        <w:t>ing</w:t>
      </w:r>
      <w:r w:rsidRPr="006E4508">
        <w:rPr>
          <w:sz w:val="22"/>
          <w:szCs w:val="22"/>
          <w:lang w:val="en-US"/>
        </w:rPr>
        <w:t xml:space="preserve"> that </w:t>
      </w:r>
      <w:r w:rsidR="00372543" w:rsidRPr="006E4508">
        <w:rPr>
          <w:sz w:val="22"/>
          <w:szCs w:val="22"/>
          <w:lang w:val="en-US"/>
        </w:rPr>
        <w:t xml:space="preserve">samples of a </w:t>
      </w:r>
      <w:r w:rsidR="00BC55A0" w:rsidRPr="006E4508">
        <w:rPr>
          <w:sz w:val="22"/>
          <w:szCs w:val="22"/>
          <w:lang w:val="en-US"/>
        </w:rPr>
        <w:t>Product</w:t>
      </w:r>
      <w:r w:rsidR="00885803" w:rsidRPr="006E4508">
        <w:rPr>
          <w:sz w:val="22"/>
          <w:szCs w:val="22"/>
          <w:lang w:val="en-US"/>
        </w:rPr>
        <w:t xml:space="preserve"> </w:t>
      </w:r>
      <w:r w:rsidRPr="006E4508">
        <w:rPr>
          <w:sz w:val="22"/>
          <w:szCs w:val="22"/>
          <w:lang w:val="en-US"/>
        </w:rPr>
        <w:t>w</w:t>
      </w:r>
      <w:r w:rsidR="00372543" w:rsidRPr="006E4508">
        <w:rPr>
          <w:sz w:val="22"/>
          <w:szCs w:val="22"/>
          <w:lang w:val="en-US"/>
        </w:rPr>
        <w:t>ere</w:t>
      </w:r>
      <w:r w:rsidRPr="006E4508">
        <w:rPr>
          <w:sz w:val="22"/>
          <w:szCs w:val="22"/>
          <w:lang w:val="en-US"/>
        </w:rPr>
        <w:t xml:space="preserve"> </w:t>
      </w:r>
      <w:r w:rsidR="00F475A9" w:rsidRPr="006E4508">
        <w:rPr>
          <w:sz w:val="22"/>
          <w:szCs w:val="22"/>
          <w:lang w:val="en-US"/>
        </w:rPr>
        <w:t xml:space="preserve">Evaluated </w:t>
      </w:r>
      <w:r w:rsidRPr="006E4508">
        <w:rPr>
          <w:sz w:val="22"/>
          <w:szCs w:val="22"/>
          <w:lang w:val="en-US"/>
        </w:rPr>
        <w:t xml:space="preserve">by BV as an independent and impartial third party </w:t>
      </w:r>
      <w:r w:rsidR="00885803" w:rsidRPr="006E4508">
        <w:rPr>
          <w:sz w:val="22"/>
          <w:szCs w:val="22"/>
          <w:lang w:val="en-US"/>
        </w:rPr>
        <w:t xml:space="preserve">pursuant to the </w:t>
      </w:r>
      <w:r w:rsidR="000336A5" w:rsidRPr="006E4508">
        <w:rPr>
          <w:sz w:val="22"/>
          <w:szCs w:val="22"/>
          <w:lang w:val="en-US"/>
        </w:rPr>
        <w:t>Certification</w:t>
      </w:r>
      <w:r w:rsidR="00965758" w:rsidRPr="006E4508">
        <w:rPr>
          <w:sz w:val="22"/>
          <w:szCs w:val="22"/>
          <w:lang w:val="en-US"/>
        </w:rPr>
        <w:t xml:space="preserve"> Rules</w:t>
      </w:r>
      <w:r w:rsidR="00885803" w:rsidRPr="006E4508">
        <w:rPr>
          <w:sz w:val="22"/>
          <w:szCs w:val="22"/>
          <w:lang w:val="en-US"/>
        </w:rPr>
        <w:t xml:space="preserve"> and the </w:t>
      </w:r>
      <w:r w:rsidR="000336A5" w:rsidRPr="006E4508">
        <w:rPr>
          <w:sz w:val="22"/>
          <w:szCs w:val="22"/>
          <w:lang w:val="en-US"/>
        </w:rPr>
        <w:t>Application Form</w:t>
      </w:r>
      <w:r w:rsidR="00BA3F2B" w:rsidRPr="006E4508">
        <w:rPr>
          <w:sz w:val="22"/>
          <w:szCs w:val="22"/>
          <w:lang w:val="en-US"/>
        </w:rPr>
        <w:t>.</w:t>
      </w:r>
    </w:p>
    <w:p w:rsidR="00BA3F2B" w:rsidRPr="006E4508" w:rsidRDefault="00BA3F2B" w:rsidP="00BA3F2B">
      <w:pPr>
        <w:pStyle w:val="Body"/>
        <w:spacing w:after="0"/>
        <w:ind w:left="709"/>
        <w:rPr>
          <w:sz w:val="22"/>
          <w:szCs w:val="22"/>
          <w:lang w:val="en-US"/>
        </w:rPr>
      </w:pPr>
    </w:p>
    <w:p w:rsidR="00AE0DA2" w:rsidRPr="006E4508" w:rsidRDefault="00372543" w:rsidP="00A023B4">
      <w:pPr>
        <w:pStyle w:val="Body"/>
        <w:numPr>
          <w:ilvl w:val="1"/>
          <w:numId w:val="18"/>
        </w:numPr>
        <w:spacing w:after="0"/>
        <w:rPr>
          <w:sz w:val="22"/>
          <w:szCs w:val="22"/>
          <w:lang w:val="en-US"/>
        </w:rPr>
      </w:pPr>
      <w:r w:rsidRPr="006E4508">
        <w:rPr>
          <w:sz w:val="22"/>
          <w:szCs w:val="22"/>
          <w:lang w:val="en-US"/>
        </w:rPr>
        <w:t xml:space="preserve">The results set out in the relevant report </w:t>
      </w:r>
      <w:r w:rsidR="00E250AA" w:rsidRPr="006E4508">
        <w:rPr>
          <w:sz w:val="22"/>
          <w:szCs w:val="22"/>
          <w:lang w:val="en-US"/>
        </w:rPr>
        <w:t xml:space="preserve">are </w:t>
      </w:r>
      <w:r w:rsidRPr="006E4508">
        <w:rPr>
          <w:sz w:val="22"/>
          <w:szCs w:val="22"/>
          <w:lang w:val="en-US"/>
        </w:rPr>
        <w:t xml:space="preserve">not indicative or representative of the quality </w:t>
      </w:r>
      <w:r w:rsidR="00DF1DCF" w:rsidRPr="006E4508">
        <w:rPr>
          <w:sz w:val="22"/>
          <w:szCs w:val="22"/>
          <w:lang w:val="en-US"/>
        </w:rPr>
        <w:t xml:space="preserve">or </w:t>
      </w:r>
      <w:r w:rsidRPr="006E4508">
        <w:rPr>
          <w:sz w:val="22"/>
          <w:szCs w:val="22"/>
          <w:lang w:val="en-US"/>
        </w:rPr>
        <w:t xml:space="preserve">characteristics of the bulk or lot from which the sample was taken and the Customer shall not rely upon the reports </w:t>
      </w:r>
      <w:r w:rsidR="0099295A" w:rsidRPr="006E4508">
        <w:rPr>
          <w:sz w:val="22"/>
          <w:szCs w:val="22"/>
          <w:lang w:val="en-US"/>
        </w:rPr>
        <w:t xml:space="preserve">as </w:t>
      </w:r>
      <w:r w:rsidRPr="006E4508">
        <w:rPr>
          <w:sz w:val="22"/>
          <w:szCs w:val="22"/>
          <w:lang w:val="en-US"/>
        </w:rPr>
        <w:t xml:space="preserve">being so indicative or representative of the lot or of the </w:t>
      </w:r>
      <w:r w:rsidR="00BC55A0" w:rsidRPr="006E4508">
        <w:rPr>
          <w:sz w:val="22"/>
          <w:szCs w:val="22"/>
          <w:lang w:val="en-US"/>
        </w:rPr>
        <w:t>Evaluated</w:t>
      </w:r>
      <w:r w:rsidRPr="006E4508">
        <w:rPr>
          <w:sz w:val="22"/>
          <w:szCs w:val="22"/>
          <w:lang w:val="en-US"/>
        </w:rPr>
        <w:t xml:space="preserve"> </w:t>
      </w:r>
      <w:r w:rsidR="00BC55A0" w:rsidRPr="006E4508">
        <w:rPr>
          <w:sz w:val="22"/>
          <w:szCs w:val="22"/>
          <w:lang w:val="en-US"/>
        </w:rPr>
        <w:t>Product</w:t>
      </w:r>
      <w:r w:rsidRPr="006E4508">
        <w:rPr>
          <w:sz w:val="22"/>
          <w:szCs w:val="22"/>
          <w:lang w:val="en-US"/>
        </w:rPr>
        <w:t xml:space="preserve"> in general.</w:t>
      </w:r>
    </w:p>
    <w:p w:rsidR="00AE0DA2" w:rsidRPr="006E4508" w:rsidRDefault="00AE0DA2" w:rsidP="00CA4866">
      <w:pPr>
        <w:pStyle w:val="ListParagraph"/>
        <w:rPr>
          <w:sz w:val="22"/>
          <w:szCs w:val="22"/>
          <w:lang w:val="en-US"/>
        </w:rPr>
      </w:pPr>
    </w:p>
    <w:p w:rsidR="00BE2CB9" w:rsidRPr="00566F25" w:rsidRDefault="00BE2CB9" w:rsidP="00566F25">
      <w:pPr>
        <w:pStyle w:val="Body"/>
        <w:numPr>
          <w:ilvl w:val="1"/>
          <w:numId w:val="18"/>
        </w:numPr>
        <w:spacing w:after="0"/>
        <w:rPr>
          <w:noProof/>
          <w:sz w:val="22"/>
          <w:szCs w:val="22"/>
          <w:lang w:val="en-US"/>
        </w:rPr>
      </w:pPr>
      <w:r w:rsidRPr="006E4508">
        <w:rPr>
          <w:sz w:val="22"/>
          <w:szCs w:val="22"/>
          <w:lang w:val="en-US"/>
        </w:rPr>
        <w:t xml:space="preserve">The </w:t>
      </w:r>
      <w:r w:rsidR="00037708">
        <w:rPr>
          <w:sz w:val="22"/>
          <w:szCs w:val="22"/>
          <w:lang w:val="en-US"/>
        </w:rPr>
        <w:t>PM</w:t>
      </w:r>
      <w:r w:rsidRPr="006E4508">
        <w:rPr>
          <w:sz w:val="22"/>
          <w:szCs w:val="22"/>
          <w:lang w:val="en-US"/>
        </w:rPr>
        <w:t xml:space="preserve"> </w:t>
      </w:r>
      <w:r w:rsidR="008B48A4" w:rsidRPr="006E4508">
        <w:rPr>
          <w:sz w:val="22"/>
          <w:szCs w:val="22"/>
          <w:lang w:val="en-US"/>
        </w:rPr>
        <w:t xml:space="preserve">which is the </w:t>
      </w:r>
      <w:r w:rsidRPr="006E4508">
        <w:rPr>
          <w:sz w:val="22"/>
          <w:szCs w:val="22"/>
          <w:lang w:val="en-US"/>
        </w:rPr>
        <w:t>subject</w:t>
      </w:r>
      <w:r w:rsidR="008B48A4" w:rsidRPr="006E4508">
        <w:rPr>
          <w:sz w:val="22"/>
          <w:szCs w:val="22"/>
          <w:lang w:val="en-US"/>
        </w:rPr>
        <w:t xml:space="preserve"> matter</w:t>
      </w:r>
      <w:r w:rsidRPr="006E4508">
        <w:rPr>
          <w:sz w:val="22"/>
          <w:szCs w:val="22"/>
          <w:lang w:val="en-US"/>
        </w:rPr>
        <w:t xml:space="preserve"> </w:t>
      </w:r>
      <w:r w:rsidR="008B48A4" w:rsidRPr="006E4508">
        <w:rPr>
          <w:sz w:val="22"/>
          <w:szCs w:val="22"/>
          <w:lang w:val="en-US"/>
        </w:rPr>
        <w:t xml:space="preserve">of </w:t>
      </w:r>
      <w:r w:rsidRPr="006E4508">
        <w:rPr>
          <w:sz w:val="22"/>
          <w:szCs w:val="22"/>
          <w:lang w:val="en-US"/>
        </w:rPr>
        <w:t xml:space="preserve">this </w:t>
      </w:r>
      <w:r w:rsidR="00885803" w:rsidRPr="006E4508">
        <w:rPr>
          <w:sz w:val="22"/>
          <w:szCs w:val="22"/>
          <w:lang w:val="en-US"/>
        </w:rPr>
        <w:t>A</w:t>
      </w:r>
      <w:r w:rsidR="00566F25">
        <w:rPr>
          <w:sz w:val="22"/>
          <w:szCs w:val="22"/>
          <w:lang w:val="en-US"/>
        </w:rPr>
        <w:t>greement is shown as follows</w:t>
      </w:r>
    </w:p>
    <w:p w:rsidR="00BE2CB9" w:rsidRDefault="00BE2CB9" w:rsidP="00DE2CE8">
      <w:pPr>
        <w:pStyle w:val="Body1"/>
        <w:spacing w:after="0"/>
        <w:ind w:left="2640" w:firstLine="240"/>
        <w:jc w:val="left"/>
        <w:rPr>
          <w:noProof/>
          <w:sz w:val="22"/>
          <w:szCs w:val="22"/>
          <w:lang w:val="en-US" w:eastAsia="de-DE"/>
        </w:rPr>
      </w:pPr>
    </w:p>
    <w:p w:rsidR="007409C5" w:rsidRDefault="007409C5" w:rsidP="00DE2CE8">
      <w:pPr>
        <w:pStyle w:val="Body1"/>
        <w:spacing w:after="0"/>
        <w:ind w:left="2640" w:firstLine="240"/>
        <w:jc w:val="left"/>
        <w:rPr>
          <w:noProof/>
          <w:sz w:val="22"/>
          <w:szCs w:val="22"/>
          <w:lang w:val="en-US" w:eastAsia="de-DE"/>
        </w:rPr>
      </w:pPr>
    </w:p>
    <w:tbl>
      <w:tblPr>
        <w:tblStyle w:val="TableGrid"/>
        <w:tblW w:w="8010" w:type="dxa"/>
        <w:tblInd w:w="805" w:type="dxa"/>
        <w:tblLayout w:type="fixed"/>
        <w:tblCellMar>
          <w:left w:w="115" w:type="dxa"/>
          <w:right w:w="115" w:type="dxa"/>
        </w:tblCellMar>
        <w:tblLook w:val="04A0" w:firstRow="1" w:lastRow="0" w:firstColumn="1" w:lastColumn="0" w:noHBand="0" w:noVBand="1"/>
      </w:tblPr>
      <w:tblGrid>
        <w:gridCol w:w="4050"/>
        <w:gridCol w:w="3960"/>
      </w:tblGrid>
      <w:tr w:rsidR="00FD1C34" w:rsidTr="008F09E0">
        <w:tc>
          <w:tcPr>
            <w:tcW w:w="4050" w:type="dxa"/>
            <w:shd w:val="clear" w:color="auto" w:fill="auto"/>
          </w:tcPr>
          <w:p w:rsidR="00FD1C34" w:rsidRDefault="00346A4C" w:rsidP="00DE2CE8">
            <w:pPr>
              <w:pStyle w:val="Body1"/>
              <w:spacing w:after="0"/>
              <w:jc w:val="left"/>
              <w:rPr>
                <w:noProof/>
                <w:sz w:val="22"/>
                <w:szCs w:val="22"/>
                <w:lang w:val="en-US" w:eastAsia="de-DE"/>
              </w:rPr>
            </w:pPr>
            <w:r>
              <w:rPr>
                <w:noProof/>
                <w:sz w:val="22"/>
                <w:szCs w:val="22"/>
                <w:lang w:val="en-US" w:eastAsia="en-US"/>
              </w:rPr>
              <w:drawing>
                <wp:inline distT="0" distB="0" distL="0" distR="0" wp14:anchorId="2FD4F673" wp14:editId="17FF732C">
                  <wp:extent cx="2425700" cy="2408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T5_VIETNAM.jpg"/>
                          <pic:cNvPicPr/>
                        </pic:nvPicPr>
                        <pic:blipFill>
                          <a:blip r:embed="rId8">
                            <a:extLst>
                              <a:ext uri="{28A0092B-C50C-407E-A947-70E740481C1C}">
                                <a14:useLocalDpi xmlns:a14="http://schemas.microsoft.com/office/drawing/2010/main" val="0"/>
                              </a:ext>
                            </a:extLst>
                          </a:blip>
                          <a:stretch>
                            <a:fillRect/>
                          </a:stretch>
                        </pic:blipFill>
                        <pic:spPr>
                          <a:xfrm>
                            <a:off x="0" y="0"/>
                            <a:ext cx="2425700" cy="2408555"/>
                          </a:xfrm>
                          <a:prstGeom prst="rect">
                            <a:avLst/>
                          </a:prstGeom>
                        </pic:spPr>
                      </pic:pic>
                    </a:graphicData>
                  </a:graphic>
                </wp:inline>
              </w:drawing>
            </w:r>
          </w:p>
        </w:tc>
        <w:tc>
          <w:tcPr>
            <w:tcW w:w="3960" w:type="dxa"/>
            <w:shd w:val="clear" w:color="auto" w:fill="auto"/>
          </w:tcPr>
          <w:p w:rsidR="00FD1C34" w:rsidRDefault="00346A4C" w:rsidP="00DE2CE8">
            <w:pPr>
              <w:pStyle w:val="Body1"/>
              <w:spacing w:after="0"/>
              <w:jc w:val="left"/>
              <w:rPr>
                <w:noProof/>
                <w:sz w:val="22"/>
                <w:szCs w:val="22"/>
                <w:lang w:val="en-US" w:eastAsia="de-DE"/>
              </w:rPr>
            </w:pPr>
            <w:r>
              <w:rPr>
                <w:noProof/>
                <w:sz w:val="22"/>
                <w:szCs w:val="22"/>
                <w:lang w:val="en-US" w:eastAsia="en-US"/>
              </w:rPr>
              <w:drawing>
                <wp:inline distT="0" distB="0" distL="0" distR="0" wp14:anchorId="3DF21DDA" wp14:editId="0C6FF6E3">
                  <wp:extent cx="2438691" cy="2408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T7_VIET NAM.jpg"/>
                          <pic:cNvPicPr/>
                        </pic:nvPicPr>
                        <pic:blipFill rotWithShape="1">
                          <a:blip r:embed="rId9">
                            <a:extLst>
                              <a:ext uri="{28A0092B-C50C-407E-A947-70E740481C1C}">
                                <a14:useLocalDpi xmlns:a14="http://schemas.microsoft.com/office/drawing/2010/main" val="0"/>
                              </a:ext>
                            </a:extLst>
                          </a:blip>
                          <a:srcRect l="4276" t="2449" r="4405" b="2804"/>
                          <a:stretch/>
                        </pic:blipFill>
                        <pic:spPr bwMode="auto">
                          <a:xfrm>
                            <a:off x="0" y="0"/>
                            <a:ext cx="2449242" cy="2418976"/>
                          </a:xfrm>
                          <a:prstGeom prst="rect">
                            <a:avLst/>
                          </a:prstGeom>
                          <a:ln>
                            <a:noFill/>
                          </a:ln>
                          <a:extLst>
                            <a:ext uri="{53640926-AAD7-44D8-BBD7-CCE9431645EC}">
                              <a14:shadowObscured xmlns:a14="http://schemas.microsoft.com/office/drawing/2010/main"/>
                            </a:ext>
                          </a:extLst>
                        </pic:spPr>
                      </pic:pic>
                    </a:graphicData>
                  </a:graphic>
                </wp:inline>
              </w:drawing>
            </w:r>
          </w:p>
        </w:tc>
      </w:tr>
      <w:tr w:rsidR="00FD1C34" w:rsidTr="008F09E0">
        <w:tc>
          <w:tcPr>
            <w:tcW w:w="4050" w:type="dxa"/>
            <w:shd w:val="clear" w:color="auto" w:fill="auto"/>
          </w:tcPr>
          <w:p w:rsidR="00FD1C34" w:rsidRDefault="00FD1C34" w:rsidP="00DE2CE8">
            <w:pPr>
              <w:pStyle w:val="Body1"/>
              <w:spacing w:after="0"/>
              <w:jc w:val="left"/>
              <w:rPr>
                <w:noProof/>
                <w:sz w:val="22"/>
                <w:szCs w:val="22"/>
                <w:lang w:val="en-US" w:eastAsia="de-DE"/>
              </w:rPr>
            </w:pPr>
            <w:r>
              <w:rPr>
                <w:noProof/>
                <w:sz w:val="22"/>
                <w:szCs w:val="22"/>
                <w:lang w:val="en-US" w:eastAsia="de-DE"/>
              </w:rPr>
              <w:t>FOR NOS-CERTIFICATE</w:t>
            </w:r>
          </w:p>
          <w:p w:rsidR="00A879B2" w:rsidRDefault="00A879B2" w:rsidP="00DE2CE8">
            <w:pPr>
              <w:pStyle w:val="Body1"/>
              <w:spacing w:after="0"/>
              <w:jc w:val="left"/>
              <w:rPr>
                <w:noProof/>
                <w:sz w:val="22"/>
                <w:szCs w:val="22"/>
                <w:lang w:val="en-US" w:eastAsia="de-DE"/>
              </w:rPr>
            </w:pPr>
            <w:r>
              <w:rPr>
                <w:noProof/>
                <w:sz w:val="22"/>
                <w:szCs w:val="22"/>
                <w:lang w:val="en-US" w:eastAsia="de-DE"/>
              </w:rPr>
              <w:t>XX: the code of each custumer</w:t>
            </w:r>
          </w:p>
          <w:p w:rsidR="00A879B2" w:rsidRDefault="00A879B2" w:rsidP="00DE2CE8">
            <w:pPr>
              <w:pStyle w:val="Body1"/>
              <w:spacing w:after="0"/>
              <w:jc w:val="left"/>
              <w:rPr>
                <w:noProof/>
                <w:sz w:val="22"/>
                <w:szCs w:val="22"/>
                <w:lang w:val="en-US" w:eastAsia="de-DE"/>
              </w:rPr>
            </w:pPr>
            <w:r>
              <w:rPr>
                <w:noProof/>
                <w:sz w:val="22"/>
                <w:szCs w:val="22"/>
                <w:lang w:val="en-US" w:eastAsia="de-DE"/>
              </w:rPr>
              <w:t>YY: two last number of issuing year</w:t>
            </w:r>
          </w:p>
        </w:tc>
        <w:tc>
          <w:tcPr>
            <w:tcW w:w="3960" w:type="dxa"/>
            <w:shd w:val="clear" w:color="auto" w:fill="auto"/>
          </w:tcPr>
          <w:p w:rsidR="00FD1C34" w:rsidRDefault="00FD1C34" w:rsidP="00FD1C34">
            <w:pPr>
              <w:pStyle w:val="Body1"/>
              <w:spacing w:after="0"/>
              <w:jc w:val="left"/>
              <w:rPr>
                <w:noProof/>
                <w:sz w:val="22"/>
                <w:szCs w:val="22"/>
                <w:lang w:val="en-US" w:eastAsia="de-DE"/>
              </w:rPr>
            </w:pPr>
            <w:r>
              <w:rPr>
                <w:noProof/>
                <w:sz w:val="22"/>
                <w:szCs w:val="22"/>
                <w:lang w:val="en-US" w:eastAsia="de-DE"/>
              </w:rPr>
              <w:t>FOR BATCH CERTIFICATE</w:t>
            </w:r>
          </w:p>
        </w:tc>
      </w:tr>
    </w:tbl>
    <w:p w:rsidR="007409C5" w:rsidRPr="006E4508" w:rsidRDefault="007409C5" w:rsidP="00DE2CE8">
      <w:pPr>
        <w:pStyle w:val="Body1"/>
        <w:spacing w:after="0"/>
        <w:ind w:left="2640" w:firstLine="240"/>
        <w:jc w:val="left"/>
        <w:rPr>
          <w:noProof/>
          <w:sz w:val="22"/>
          <w:szCs w:val="22"/>
          <w:lang w:val="en-US" w:eastAsia="de-DE"/>
        </w:rPr>
      </w:pPr>
    </w:p>
    <w:p w:rsidR="00E633A1" w:rsidRPr="006E4508" w:rsidRDefault="00E633A1" w:rsidP="00E633A1">
      <w:pPr>
        <w:pStyle w:val="Body"/>
        <w:spacing w:after="0"/>
        <w:ind w:left="709"/>
        <w:rPr>
          <w:sz w:val="22"/>
          <w:szCs w:val="22"/>
          <w:lang w:val="en-US"/>
        </w:rPr>
      </w:pPr>
    </w:p>
    <w:p w:rsidR="00E633A1" w:rsidRPr="006E4508" w:rsidRDefault="00E633A1" w:rsidP="00E633A1">
      <w:pPr>
        <w:pStyle w:val="Body"/>
        <w:numPr>
          <w:ilvl w:val="1"/>
          <w:numId w:val="18"/>
        </w:numPr>
        <w:spacing w:after="0"/>
        <w:rPr>
          <w:sz w:val="22"/>
          <w:szCs w:val="22"/>
          <w:lang w:val="en-US"/>
        </w:rPr>
      </w:pPr>
      <w:r w:rsidRPr="006E4508">
        <w:rPr>
          <w:sz w:val="22"/>
          <w:szCs w:val="22"/>
          <w:lang w:val="en-US"/>
        </w:rPr>
        <w:t xml:space="preserve">The </w:t>
      </w:r>
      <w:r w:rsidR="00E250AA" w:rsidRPr="006E4508">
        <w:rPr>
          <w:sz w:val="22"/>
          <w:szCs w:val="22"/>
          <w:lang w:val="en-US"/>
        </w:rPr>
        <w:t xml:space="preserve">scope </w:t>
      </w:r>
      <w:r w:rsidRPr="006E4508">
        <w:rPr>
          <w:sz w:val="22"/>
          <w:szCs w:val="22"/>
          <w:lang w:val="en-US"/>
        </w:rPr>
        <w:t xml:space="preserve">of the </w:t>
      </w:r>
      <w:r w:rsidR="0059752C" w:rsidRPr="006E4508">
        <w:rPr>
          <w:sz w:val="22"/>
          <w:szCs w:val="22"/>
          <w:lang w:val="en-US"/>
        </w:rPr>
        <w:t>permission</w:t>
      </w:r>
      <w:r w:rsidR="00B3251F" w:rsidRPr="006E4508">
        <w:rPr>
          <w:sz w:val="22"/>
          <w:szCs w:val="22"/>
          <w:lang w:val="en-US"/>
        </w:rPr>
        <w:t xml:space="preserve"> </w:t>
      </w:r>
      <w:r w:rsidR="00E250AA" w:rsidRPr="006E4508">
        <w:rPr>
          <w:sz w:val="22"/>
          <w:szCs w:val="22"/>
          <w:lang w:val="en-US"/>
        </w:rPr>
        <w:t xml:space="preserve">granted </w:t>
      </w:r>
      <w:r w:rsidR="00277AEE" w:rsidRPr="006E4508">
        <w:rPr>
          <w:sz w:val="22"/>
          <w:szCs w:val="22"/>
          <w:lang w:val="en-US"/>
        </w:rPr>
        <w:t xml:space="preserve">pursuant to article </w:t>
      </w:r>
      <w:r w:rsidR="00644648" w:rsidRPr="006E4508">
        <w:rPr>
          <w:sz w:val="22"/>
          <w:szCs w:val="22"/>
          <w:lang w:val="en-US"/>
        </w:rPr>
        <w:t>2</w:t>
      </w:r>
      <w:r w:rsidR="00B3251F" w:rsidRPr="006E4508">
        <w:rPr>
          <w:sz w:val="22"/>
          <w:szCs w:val="22"/>
          <w:lang w:val="en-US"/>
        </w:rPr>
        <w:t>.1</w:t>
      </w:r>
      <w:r w:rsidRPr="006E4508">
        <w:rPr>
          <w:sz w:val="22"/>
          <w:szCs w:val="22"/>
          <w:lang w:val="en-US"/>
        </w:rPr>
        <w:t>, i</w:t>
      </w:r>
      <w:r w:rsidR="00E217D3" w:rsidRPr="006E4508">
        <w:rPr>
          <w:sz w:val="22"/>
          <w:szCs w:val="22"/>
          <w:lang w:val="en-US"/>
        </w:rPr>
        <w:t>.e.</w:t>
      </w:r>
      <w:r w:rsidR="00C936AE" w:rsidRPr="006E4508">
        <w:rPr>
          <w:sz w:val="22"/>
          <w:szCs w:val="22"/>
          <w:lang w:val="en-US"/>
        </w:rPr>
        <w:t xml:space="preserve"> which </w:t>
      </w:r>
      <w:r w:rsidR="00F475A9" w:rsidRPr="006E4508">
        <w:rPr>
          <w:sz w:val="22"/>
          <w:szCs w:val="22"/>
          <w:lang w:val="en-US"/>
        </w:rPr>
        <w:t>P</w:t>
      </w:r>
      <w:r w:rsidR="00C22F41" w:rsidRPr="006E4508">
        <w:rPr>
          <w:sz w:val="22"/>
          <w:szCs w:val="22"/>
          <w:lang w:val="en-US"/>
        </w:rPr>
        <w:t>roduct</w:t>
      </w:r>
      <w:r w:rsidR="005F200F" w:rsidRPr="006E4508">
        <w:rPr>
          <w:sz w:val="22"/>
          <w:szCs w:val="22"/>
          <w:lang w:val="en-US"/>
        </w:rPr>
        <w:t xml:space="preserve"> </w:t>
      </w:r>
      <w:r w:rsidR="00E217D3" w:rsidRPr="006E4508">
        <w:rPr>
          <w:sz w:val="22"/>
          <w:szCs w:val="22"/>
          <w:lang w:val="en-US"/>
        </w:rPr>
        <w:t xml:space="preserve">may be </w:t>
      </w:r>
      <w:r w:rsidR="00C936AE" w:rsidRPr="006E4508">
        <w:rPr>
          <w:sz w:val="22"/>
          <w:szCs w:val="22"/>
          <w:lang w:val="en-US"/>
        </w:rPr>
        <w:t>marketed</w:t>
      </w:r>
      <w:r w:rsidR="002D5639" w:rsidRPr="006E4508">
        <w:rPr>
          <w:sz w:val="22"/>
          <w:szCs w:val="22"/>
          <w:lang w:val="en-US"/>
        </w:rPr>
        <w:t xml:space="preserve"> </w:t>
      </w:r>
      <w:r w:rsidR="00E217D3" w:rsidRPr="006E4508">
        <w:rPr>
          <w:sz w:val="22"/>
          <w:szCs w:val="22"/>
          <w:lang w:val="en-US"/>
        </w:rPr>
        <w:t xml:space="preserve">with the </w:t>
      </w:r>
      <w:r w:rsidR="00037708">
        <w:rPr>
          <w:sz w:val="22"/>
          <w:szCs w:val="22"/>
          <w:lang w:val="en-US"/>
        </w:rPr>
        <w:t>PM</w:t>
      </w:r>
      <w:r w:rsidR="00E250AA" w:rsidRPr="006E4508">
        <w:rPr>
          <w:sz w:val="22"/>
          <w:szCs w:val="22"/>
          <w:lang w:val="en-US"/>
        </w:rPr>
        <w:t>,</w:t>
      </w:r>
      <w:r w:rsidRPr="006E4508">
        <w:rPr>
          <w:sz w:val="22"/>
          <w:szCs w:val="22"/>
          <w:lang w:val="en-US"/>
        </w:rPr>
        <w:t xml:space="preserve"> will be defined on the respective </w:t>
      </w:r>
      <w:r w:rsidR="00575114" w:rsidRPr="006E4508">
        <w:rPr>
          <w:sz w:val="22"/>
          <w:szCs w:val="22"/>
          <w:lang w:val="en-US"/>
        </w:rPr>
        <w:t>C</w:t>
      </w:r>
      <w:r w:rsidRPr="006E4508">
        <w:rPr>
          <w:sz w:val="22"/>
          <w:szCs w:val="22"/>
          <w:lang w:val="en-US"/>
        </w:rPr>
        <w:t xml:space="preserve">ertificate. </w:t>
      </w:r>
    </w:p>
    <w:p w:rsidR="00B3251F" w:rsidRPr="006E4508" w:rsidRDefault="00B3251F" w:rsidP="00B3251F">
      <w:pPr>
        <w:pStyle w:val="Body"/>
        <w:spacing w:after="0"/>
        <w:ind w:left="709"/>
        <w:rPr>
          <w:sz w:val="22"/>
          <w:szCs w:val="22"/>
          <w:lang w:val="en-US"/>
        </w:rPr>
      </w:pPr>
    </w:p>
    <w:p w:rsidR="00E633A1" w:rsidRPr="006E4508" w:rsidRDefault="00E633A1" w:rsidP="00CD4110">
      <w:pPr>
        <w:pStyle w:val="Body"/>
        <w:numPr>
          <w:ilvl w:val="1"/>
          <w:numId w:val="18"/>
        </w:numPr>
        <w:spacing w:after="0"/>
        <w:rPr>
          <w:smallCaps/>
          <w:sz w:val="22"/>
          <w:szCs w:val="22"/>
          <w:lang w:val="en-US"/>
        </w:rPr>
      </w:pPr>
      <w:r w:rsidRPr="006E4508">
        <w:rPr>
          <w:sz w:val="22"/>
          <w:szCs w:val="22"/>
          <w:lang w:val="en-US"/>
        </w:rPr>
        <w:t xml:space="preserve">The </w:t>
      </w:r>
      <w:r w:rsidR="00E2251C" w:rsidRPr="006E4508">
        <w:rPr>
          <w:sz w:val="22"/>
          <w:szCs w:val="22"/>
          <w:lang w:val="en-US"/>
        </w:rPr>
        <w:t>Customer</w:t>
      </w:r>
      <w:r w:rsidRPr="006E4508">
        <w:rPr>
          <w:sz w:val="22"/>
          <w:szCs w:val="22"/>
          <w:lang w:val="en-US"/>
        </w:rPr>
        <w:t xml:space="preserve"> shall use the </w:t>
      </w:r>
      <w:r w:rsidR="00037708">
        <w:rPr>
          <w:sz w:val="22"/>
          <w:szCs w:val="22"/>
          <w:lang w:val="en-US"/>
        </w:rPr>
        <w:t>PM</w:t>
      </w:r>
      <w:r w:rsidR="0046494E" w:rsidRPr="006E4508">
        <w:rPr>
          <w:sz w:val="22"/>
          <w:szCs w:val="22"/>
          <w:lang w:val="en-US"/>
        </w:rPr>
        <w:t xml:space="preserve"> only in</w:t>
      </w:r>
      <w:r w:rsidR="009960B5" w:rsidRPr="006E4508">
        <w:rPr>
          <w:sz w:val="22"/>
          <w:szCs w:val="22"/>
          <w:lang w:val="en-US"/>
        </w:rPr>
        <w:t xml:space="preserve"> the </w:t>
      </w:r>
      <w:r w:rsidR="0085676E" w:rsidRPr="006E4508">
        <w:rPr>
          <w:sz w:val="22"/>
          <w:lang w:val="en-US"/>
        </w:rPr>
        <w:t>Countries of Sales</w:t>
      </w:r>
      <w:r w:rsidR="00F167D4" w:rsidRPr="006E4508">
        <w:rPr>
          <w:sz w:val="22"/>
          <w:lang w:val="en-US"/>
        </w:rPr>
        <w:t xml:space="preserve"> as defined </w:t>
      </w:r>
      <w:r w:rsidR="00EC42BB" w:rsidRPr="006E4508">
        <w:rPr>
          <w:sz w:val="22"/>
          <w:szCs w:val="22"/>
          <w:lang w:val="en-US"/>
        </w:rPr>
        <w:t>in</w:t>
      </w:r>
      <w:r w:rsidR="00EC42BB" w:rsidRPr="006E4508">
        <w:rPr>
          <w:sz w:val="22"/>
          <w:lang w:val="en-US"/>
        </w:rPr>
        <w:t xml:space="preserve"> the</w:t>
      </w:r>
      <w:r w:rsidR="00F167D4" w:rsidRPr="006E4508">
        <w:rPr>
          <w:sz w:val="22"/>
          <w:lang w:val="en-US"/>
        </w:rPr>
        <w:t xml:space="preserve"> </w:t>
      </w:r>
      <w:r w:rsidR="00F167D4" w:rsidRPr="006E4508">
        <w:rPr>
          <w:sz w:val="22"/>
          <w:szCs w:val="22"/>
          <w:lang w:val="en-US"/>
        </w:rPr>
        <w:t>corresponding</w:t>
      </w:r>
      <w:r w:rsidR="00EC42BB" w:rsidRPr="006E4508">
        <w:rPr>
          <w:sz w:val="22"/>
          <w:szCs w:val="22"/>
          <w:lang w:val="en-US"/>
        </w:rPr>
        <w:t xml:space="preserve"> </w:t>
      </w:r>
      <w:r w:rsidR="00C966F2" w:rsidRPr="006E4508">
        <w:rPr>
          <w:sz w:val="22"/>
          <w:szCs w:val="22"/>
          <w:lang w:val="en-US"/>
        </w:rPr>
        <w:t xml:space="preserve">Certification </w:t>
      </w:r>
      <w:r w:rsidR="00EC42BB" w:rsidRPr="006E4508">
        <w:rPr>
          <w:sz w:val="22"/>
          <w:lang w:val="en-US"/>
        </w:rPr>
        <w:t>Application Form</w:t>
      </w:r>
      <w:r w:rsidR="0085676E" w:rsidRPr="006E4508">
        <w:rPr>
          <w:sz w:val="22"/>
          <w:lang w:val="en-US"/>
        </w:rPr>
        <w:t xml:space="preserve"> signed by </w:t>
      </w:r>
      <w:r w:rsidR="0085676E" w:rsidRPr="006E4508">
        <w:rPr>
          <w:sz w:val="22"/>
          <w:szCs w:val="22"/>
          <w:lang w:val="en-US"/>
        </w:rPr>
        <w:t xml:space="preserve">the </w:t>
      </w:r>
      <w:r w:rsidR="0085676E" w:rsidRPr="006E4508">
        <w:rPr>
          <w:sz w:val="22"/>
          <w:lang w:val="en-US"/>
        </w:rPr>
        <w:t>Customer</w:t>
      </w:r>
      <w:r w:rsidRPr="006E4508">
        <w:rPr>
          <w:sz w:val="22"/>
          <w:szCs w:val="22"/>
          <w:lang w:val="en-US"/>
        </w:rPr>
        <w:t>.</w:t>
      </w:r>
    </w:p>
    <w:p w:rsidR="00AE7484" w:rsidRPr="006E4508" w:rsidRDefault="00AE7484" w:rsidP="00622B9F">
      <w:pPr>
        <w:pStyle w:val="ListParagraph"/>
        <w:rPr>
          <w:smallCaps/>
          <w:sz w:val="22"/>
          <w:szCs w:val="22"/>
          <w:lang w:val="en-US"/>
        </w:rPr>
      </w:pPr>
    </w:p>
    <w:p w:rsidR="00AE7484" w:rsidRPr="006E4508" w:rsidRDefault="00AE7484" w:rsidP="00AF2DCE">
      <w:pPr>
        <w:pStyle w:val="Body"/>
        <w:numPr>
          <w:ilvl w:val="1"/>
          <w:numId w:val="18"/>
        </w:numPr>
        <w:spacing w:after="0"/>
        <w:rPr>
          <w:sz w:val="22"/>
          <w:szCs w:val="22"/>
          <w:lang w:val="en-US"/>
        </w:rPr>
      </w:pPr>
      <w:r w:rsidRPr="006E4508">
        <w:rPr>
          <w:sz w:val="22"/>
          <w:szCs w:val="22"/>
          <w:lang w:val="en-US"/>
        </w:rPr>
        <w:t>The Quick Response (“</w:t>
      </w:r>
      <w:r w:rsidRPr="006E4508">
        <w:rPr>
          <w:b/>
          <w:sz w:val="22"/>
          <w:szCs w:val="22"/>
          <w:lang w:val="en-US"/>
        </w:rPr>
        <w:t>QR</w:t>
      </w:r>
      <w:r w:rsidRPr="006E4508">
        <w:rPr>
          <w:sz w:val="22"/>
          <w:szCs w:val="22"/>
          <w:lang w:val="en-US"/>
        </w:rPr>
        <w:t xml:space="preserve">”) code is </w:t>
      </w:r>
      <w:r w:rsidRPr="006E4508">
        <w:rPr>
          <w:rFonts w:eastAsia="PMingLiU"/>
          <w:sz w:val="22"/>
          <w:szCs w:val="22"/>
          <w:lang w:val="en-US" w:eastAsia="fr-FR"/>
        </w:rPr>
        <w:t xml:space="preserve">created via a </w:t>
      </w:r>
      <w:hyperlink r:id="rId10" w:history="1">
        <w:r w:rsidRPr="006E4508">
          <w:rPr>
            <w:rFonts w:eastAsia="PMingLiU"/>
            <w:sz w:val="22"/>
            <w:szCs w:val="22"/>
            <w:lang w:val="en-US" w:eastAsia="fr-FR"/>
          </w:rPr>
          <w:t>URL</w:t>
        </w:r>
      </w:hyperlink>
      <w:r w:rsidRPr="006E4508">
        <w:rPr>
          <w:rFonts w:eastAsia="PMingLiU"/>
          <w:sz w:val="22"/>
          <w:szCs w:val="22"/>
          <w:lang w:val="en-US" w:eastAsia="fr-FR"/>
        </w:rPr>
        <w:t xml:space="preserve"> directing the smartphone's </w:t>
      </w:r>
      <w:hyperlink r:id="rId11" w:history="1">
        <w:r w:rsidRPr="006E4508">
          <w:rPr>
            <w:rFonts w:eastAsia="PMingLiU"/>
            <w:sz w:val="22"/>
            <w:szCs w:val="22"/>
            <w:lang w:val="en-US" w:eastAsia="fr-FR"/>
          </w:rPr>
          <w:t>browser</w:t>
        </w:r>
      </w:hyperlink>
      <w:r w:rsidRPr="006E4508">
        <w:rPr>
          <w:rFonts w:eastAsia="PMingLiU"/>
          <w:sz w:val="22"/>
          <w:szCs w:val="22"/>
          <w:lang w:val="en-US" w:eastAsia="fr-FR"/>
        </w:rPr>
        <w:t xml:space="preserve"> </w:t>
      </w:r>
      <w:r w:rsidR="000C24C5" w:rsidRPr="006E4508">
        <w:rPr>
          <w:rFonts w:eastAsia="PMingLiU"/>
          <w:sz w:val="22"/>
          <w:szCs w:val="22"/>
          <w:lang w:val="en-US" w:eastAsia="fr-FR"/>
        </w:rPr>
        <w:t xml:space="preserve">of a consumer </w:t>
      </w:r>
      <w:r w:rsidRPr="006E4508">
        <w:rPr>
          <w:rFonts w:eastAsia="PMingLiU"/>
          <w:sz w:val="22"/>
          <w:szCs w:val="22"/>
          <w:lang w:val="en-US" w:eastAsia="fr-FR"/>
        </w:rPr>
        <w:t xml:space="preserve">to the website of BV providing specific information. The aim of this QR code is to </w:t>
      </w:r>
      <w:r w:rsidR="00C57B58" w:rsidRPr="006E4508">
        <w:rPr>
          <w:rFonts w:eastAsia="PMingLiU"/>
          <w:sz w:val="22"/>
          <w:szCs w:val="22"/>
          <w:lang w:val="en-US" w:eastAsia="fr-FR"/>
        </w:rPr>
        <w:t>inform</w:t>
      </w:r>
      <w:r w:rsidR="00C57B58" w:rsidRPr="006E4508">
        <w:rPr>
          <w:sz w:val="22"/>
          <w:szCs w:val="22"/>
          <w:lang w:val="en-US"/>
        </w:rPr>
        <w:t xml:space="preserve"> the final consumer</w:t>
      </w:r>
      <w:r w:rsidR="00707E97" w:rsidRPr="006E4508">
        <w:rPr>
          <w:sz w:val="22"/>
          <w:szCs w:val="22"/>
          <w:lang w:val="en-US"/>
        </w:rPr>
        <w:t>,</w:t>
      </w:r>
      <w:r w:rsidR="000C24C5" w:rsidRPr="006E4508">
        <w:rPr>
          <w:sz w:val="22"/>
          <w:szCs w:val="22"/>
          <w:lang w:val="en-US"/>
        </w:rPr>
        <w:t xml:space="preserve"> wh</w:t>
      </w:r>
      <w:r w:rsidR="0082379C" w:rsidRPr="006E4508">
        <w:rPr>
          <w:sz w:val="22"/>
          <w:szCs w:val="22"/>
          <w:lang w:val="en-US"/>
        </w:rPr>
        <w:t>o</w:t>
      </w:r>
      <w:r w:rsidR="000C24C5" w:rsidRPr="006E4508">
        <w:rPr>
          <w:sz w:val="22"/>
          <w:szCs w:val="22"/>
          <w:lang w:val="en-US"/>
        </w:rPr>
        <w:t xml:space="preserve"> intends to buy or buys the </w:t>
      </w:r>
      <w:r w:rsidR="00F475A9" w:rsidRPr="006E4508">
        <w:rPr>
          <w:sz w:val="22"/>
          <w:szCs w:val="22"/>
          <w:lang w:val="en-US"/>
        </w:rPr>
        <w:t xml:space="preserve">Evaluated </w:t>
      </w:r>
      <w:r w:rsidR="00BC55A0" w:rsidRPr="006E4508">
        <w:rPr>
          <w:sz w:val="22"/>
          <w:szCs w:val="22"/>
          <w:lang w:val="en-US"/>
        </w:rPr>
        <w:t>Product</w:t>
      </w:r>
      <w:r w:rsidR="0016445B" w:rsidRPr="006E4508">
        <w:rPr>
          <w:sz w:val="22"/>
          <w:szCs w:val="22"/>
          <w:lang w:val="en-US"/>
        </w:rPr>
        <w:t>,</w:t>
      </w:r>
      <w:r w:rsidR="00C57B58" w:rsidRPr="006E4508">
        <w:rPr>
          <w:sz w:val="22"/>
          <w:szCs w:val="22"/>
          <w:lang w:val="en-US"/>
        </w:rPr>
        <w:t xml:space="preserve"> on </w:t>
      </w:r>
      <w:r w:rsidRPr="006E4508">
        <w:rPr>
          <w:sz w:val="22"/>
          <w:szCs w:val="22"/>
          <w:lang w:val="en-US"/>
        </w:rPr>
        <w:t xml:space="preserve">the </w:t>
      </w:r>
      <w:r w:rsidR="00164F92" w:rsidRPr="006E4508">
        <w:rPr>
          <w:sz w:val="22"/>
          <w:szCs w:val="22"/>
          <w:lang w:val="en-US"/>
        </w:rPr>
        <w:t xml:space="preserve">scope of the </w:t>
      </w:r>
      <w:r w:rsidR="00037708">
        <w:rPr>
          <w:sz w:val="22"/>
          <w:szCs w:val="22"/>
          <w:lang w:val="en-US"/>
        </w:rPr>
        <w:t>PM</w:t>
      </w:r>
      <w:r w:rsidR="0016445B" w:rsidRPr="006E4508">
        <w:rPr>
          <w:sz w:val="22"/>
          <w:szCs w:val="22"/>
          <w:lang w:val="en-US"/>
        </w:rPr>
        <w:t xml:space="preserve"> certification services</w:t>
      </w:r>
      <w:r w:rsidR="00C57B58" w:rsidRPr="006E4508">
        <w:rPr>
          <w:sz w:val="22"/>
          <w:szCs w:val="22"/>
          <w:lang w:val="en-US"/>
        </w:rPr>
        <w:t xml:space="preserve"> </w:t>
      </w:r>
      <w:r w:rsidR="00164F92" w:rsidRPr="006E4508">
        <w:rPr>
          <w:sz w:val="22"/>
          <w:szCs w:val="22"/>
          <w:lang w:val="en-US"/>
        </w:rPr>
        <w:t xml:space="preserve">of BV </w:t>
      </w:r>
      <w:r w:rsidR="00C57B58" w:rsidRPr="006E4508">
        <w:rPr>
          <w:sz w:val="22"/>
          <w:szCs w:val="22"/>
          <w:lang w:val="en-US"/>
        </w:rPr>
        <w:t xml:space="preserve">and </w:t>
      </w:r>
      <w:r w:rsidR="00707E97" w:rsidRPr="006E4508">
        <w:rPr>
          <w:sz w:val="22"/>
          <w:szCs w:val="22"/>
          <w:lang w:val="en-US"/>
        </w:rPr>
        <w:t xml:space="preserve">to </w:t>
      </w:r>
      <w:r w:rsidR="00C57B58" w:rsidRPr="006E4508">
        <w:rPr>
          <w:sz w:val="22"/>
          <w:szCs w:val="22"/>
          <w:lang w:val="en-US"/>
        </w:rPr>
        <w:t xml:space="preserve">provide </w:t>
      </w:r>
      <w:r w:rsidR="008B48A4" w:rsidRPr="006E4508">
        <w:rPr>
          <w:sz w:val="22"/>
          <w:szCs w:val="22"/>
          <w:lang w:val="en-US"/>
        </w:rPr>
        <w:t xml:space="preserve">details </w:t>
      </w:r>
      <w:r w:rsidRPr="006E4508">
        <w:rPr>
          <w:sz w:val="22"/>
          <w:szCs w:val="22"/>
          <w:lang w:val="en-US"/>
        </w:rPr>
        <w:t xml:space="preserve">on the scope of </w:t>
      </w:r>
      <w:r w:rsidR="00BC55A0" w:rsidRPr="006E4508">
        <w:rPr>
          <w:sz w:val="22"/>
          <w:szCs w:val="22"/>
          <w:lang w:val="en-US"/>
        </w:rPr>
        <w:t>Evaluation</w:t>
      </w:r>
      <w:r w:rsidRPr="006E4508">
        <w:rPr>
          <w:sz w:val="22"/>
          <w:szCs w:val="22"/>
          <w:lang w:val="en-US"/>
        </w:rPr>
        <w:t xml:space="preserve">, the duration of </w:t>
      </w:r>
      <w:r w:rsidR="00841474" w:rsidRPr="006E4508">
        <w:rPr>
          <w:sz w:val="22"/>
          <w:szCs w:val="22"/>
          <w:lang w:val="en-US"/>
        </w:rPr>
        <w:t xml:space="preserve">its </w:t>
      </w:r>
      <w:r w:rsidRPr="006E4508">
        <w:rPr>
          <w:sz w:val="22"/>
          <w:szCs w:val="22"/>
          <w:lang w:val="en-US"/>
        </w:rPr>
        <w:t xml:space="preserve">validity </w:t>
      </w:r>
      <w:r w:rsidR="005F200F" w:rsidRPr="006E4508">
        <w:rPr>
          <w:sz w:val="22"/>
          <w:szCs w:val="22"/>
          <w:lang w:val="en-US"/>
        </w:rPr>
        <w:t xml:space="preserve">for the </w:t>
      </w:r>
      <w:r w:rsidR="00F475A9" w:rsidRPr="006E4508">
        <w:rPr>
          <w:sz w:val="22"/>
          <w:szCs w:val="22"/>
          <w:lang w:val="en-US"/>
        </w:rPr>
        <w:t>Eva</w:t>
      </w:r>
      <w:r w:rsidR="00EC42BB" w:rsidRPr="006E4508">
        <w:rPr>
          <w:sz w:val="22"/>
          <w:szCs w:val="22"/>
          <w:lang w:val="en-US"/>
        </w:rPr>
        <w:t>l</w:t>
      </w:r>
      <w:r w:rsidR="00F475A9" w:rsidRPr="006E4508">
        <w:rPr>
          <w:sz w:val="22"/>
          <w:szCs w:val="22"/>
          <w:lang w:val="en-US"/>
        </w:rPr>
        <w:t xml:space="preserve">uated </w:t>
      </w:r>
      <w:r w:rsidR="00BC55A0" w:rsidRPr="006E4508">
        <w:rPr>
          <w:sz w:val="22"/>
          <w:szCs w:val="22"/>
          <w:lang w:val="en-US"/>
        </w:rPr>
        <w:t>Product</w:t>
      </w:r>
      <w:r w:rsidR="0082379C" w:rsidRPr="006E4508">
        <w:rPr>
          <w:sz w:val="22"/>
          <w:szCs w:val="22"/>
          <w:lang w:val="en-US"/>
        </w:rPr>
        <w:t>,</w:t>
      </w:r>
      <w:r w:rsidR="00FA7882" w:rsidRPr="006E4508">
        <w:rPr>
          <w:sz w:val="22"/>
          <w:szCs w:val="22"/>
          <w:lang w:val="en-US"/>
        </w:rPr>
        <w:t xml:space="preserve"> </w:t>
      </w:r>
      <w:r w:rsidR="00C57B58" w:rsidRPr="006E4508">
        <w:rPr>
          <w:sz w:val="22"/>
          <w:szCs w:val="22"/>
          <w:lang w:val="en-US"/>
        </w:rPr>
        <w:t>the absence o</w:t>
      </w:r>
      <w:r w:rsidR="00883FF4" w:rsidRPr="006E4508">
        <w:rPr>
          <w:sz w:val="22"/>
          <w:szCs w:val="22"/>
          <w:lang w:val="en-US"/>
        </w:rPr>
        <w:t xml:space="preserve">f any guarantee as per article </w:t>
      </w:r>
      <w:r w:rsidR="00644648" w:rsidRPr="006E4508">
        <w:rPr>
          <w:sz w:val="22"/>
          <w:szCs w:val="22"/>
          <w:lang w:val="en-US"/>
        </w:rPr>
        <w:t xml:space="preserve">2 </w:t>
      </w:r>
      <w:r w:rsidR="0082379C" w:rsidRPr="006E4508">
        <w:rPr>
          <w:sz w:val="22"/>
          <w:szCs w:val="22"/>
          <w:lang w:val="en-US"/>
        </w:rPr>
        <w:t>and all infor</w:t>
      </w:r>
      <w:r w:rsidR="00883FF4" w:rsidRPr="006E4508">
        <w:rPr>
          <w:sz w:val="22"/>
          <w:szCs w:val="22"/>
          <w:lang w:val="en-US"/>
        </w:rPr>
        <w:t xml:space="preserve">mation as described in article </w:t>
      </w:r>
      <w:r w:rsidR="00644648" w:rsidRPr="006E4508">
        <w:rPr>
          <w:sz w:val="22"/>
          <w:szCs w:val="22"/>
          <w:lang w:val="en-US"/>
        </w:rPr>
        <w:t>6</w:t>
      </w:r>
      <w:r w:rsidR="0082379C" w:rsidRPr="006E4508">
        <w:rPr>
          <w:sz w:val="22"/>
          <w:szCs w:val="22"/>
          <w:lang w:val="en-US"/>
        </w:rPr>
        <w:t>.4.</w:t>
      </w:r>
    </w:p>
    <w:p w:rsidR="00BE2CB9" w:rsidRPr="006E4508" w:rsidRDefault="00BE2CB9" w:rsidP="00CD4110">
      <w:pPr>
        <w:pStyle w:val="Body"/>
        <w:keepNext/>
        <w:spacing w:after="0"/>
        <w:ind w:left="709"/>
        <w:rPr>
          <w:b/>
          <w:smallCaps/>
          <w:sz w:val="22"/>
          <w:szCs w:val="22"/>
          <w:lang w:val="en-US"/>
        </w:rPr>
      </w:pPr>
    </w:p>
    <w:p w:rsidR="002F5DEA" w:rsidRPr="006E4508" w:rsidRDefault="00555312" w:rsidP="00DA496B">
      <w:pPr>
        <w:pStyle w:val="Body"/>
        <w:keepNext/>
        <w:numPr>
          <w:ilvl w:val="0"/>
          <w:numId w:val="18"/>
        </w:numPr>
        <w:spacing w:after="0"/>
        <w:ind w:left="720" w:hanging="720"/>
        <w:rPr>
          <w:b/>
          <w:bCs/>
          <w:sz w:val="22"/>
          <w:szCs w:val="22"/>
          <w:lang w:val="en-US"/>
        </w:rPr>
      </w:pPr>
      <w:r w:rsidRPr="006E4508">
        <w:rPr>
          <w:b/>
          <w:sz w:val="22"/>
          <w:szCs w:val="22"/>
          <w:lang w:val="en-US"/>
        </w:rPr>
        <w:t xml:space="preserve">Conditions of </w:t>
      </w:r>
      <w:r w:rsidR="00762CFB" w:rsidRPr="006E4508">
        <w:rPr>
          <w:b/>
          <w:sz w:val="22"/>
          <w:szCs w:val="22"/>
          <w:lang w:val="en-US"/>
        </w:rPr>
        <w:t>U</w:t>
      </w:r>
      <w:r w:rsidRPr="006E4508">
        <w:rPr>
          <w:b/>
          <w:sz w:val="22"/>
          <w:szCs w:val="22"/>
          <w:lang w:val="en-US"/>
        </w:rPr>
        <w:t>se</w:t>
      </w:r>
      <w:r w:rsidR="00762CFB" w:rsidRPr="006E4508">
        <w:rPr>
          <w:b/>
          <w:sz w:val="22"/>
          <w:szCs w:val="22"/>
          <w:lang w:val="en-US"/>
        </w:rPr>
        <w:t>/</w:t>
      </w:r>
      <w:r w:rsidR="00762CFB" w:rsidRPr="006E4508">
        <w:rPr>
          <w:rStyle w:val="Heading1Text"/>
          <w:rFonts w:ascii="Arial" w:hAnsi="Arial" w:cs="Arial"/>
          <w:smallCaps w:val="0"/>
          <w:sz w:val="22"/>
          <w:szCs w:val="22"/>
          <w:lang w:val="en-US"/>
        </w:rPr>
        <w:t>General Duties, Rights and Obligations of the Customer</w:t>
      </w:r>
    </w:p>
    <w:p w:rsidR="002F5DEA" w:rsidRPr="006E4508" w:rsidRDefault="002F5DEA" w:rsidP="00273086">
      <w:pPr>
        <w:pStyle w:val="Paragraphedeliste1"/>
        <w:rPr>
          <w:sz w:val="22"/>
          <w:szCs w:val="22"/>
          <w:lang w:val="en-US"/>
        </w:rPr>
      </w:pPr>
    </w:p>
    <w:p w:rsidR="006C0D34" w:rsidRPr="006E4508" w:rsidRDefault="00273086" w:rsidP="00841474">
      <w:pPr>
        <w:pStyle w:val="Body"/>
        <w:numPr>
          <w:ilvl w:val="1"/>
          <w:numId w:val="18"/>
        </w:numPr>
        <w:spacing w:after="0"/>
        <w:rPr>
          <w:smallCaps/>
          <w:sz w:val="22"/>
          <w:szCs w:val="22"/>
          <w:lang w:val="en-US"/>
        </w:rPr>
      </w:pPr>
      <w:r w:rsidRPr="006E4508">
        <w:rPr>
          <w:sz w:val="22"/>
          <w:szCs w:val="22"/>
          <w:lang w:val="en-US"/>
        </w:rPr>
        <w:t xml:space="preserve">The </w:t>
      </w:r>
      <w:r w:rsidR="00037708">
        <w:rPr>
          <w:sz w:val="22"/>
          <w:szCs w:val="22"/>
          <w:lang w:val="en-US"/>
        </w:rPr>
        <w:t>PM</w:t>
      </w:r>
      <w:r w:rsidR="009379C8" w:rsidRPr="006E4508">
        <w:rPr>
          <w:sz w:val="22"/>
          <w:szCs w:val="22"/>
          <w:lang w:val="en-US"/>
        </w:rPr>
        <w:t xml:space="preserve"> can </w:t>
      </w:r>
      <w:r w:rsidR="00DA01A8" w:rsidRPr="006E4508">
        <w:rPr>
          <w:sz w:val="22"/>
          <w:szCs w:val="22"/>
          <w:lang w:val="en-US"/>
        </w:rPr>
        <w:t xml:space="preserve">be </w:t>
      </w:r>
      <w:r w:rsidR="00841474" w:rsidRPr="006E4508">
        <w:rPr>
          <w:sz w:val="22"/>
          <w:szCs w:val="22"/>
          <w:lang w:val="en-US"/>
        </w:rPr>
        <w:t xml:space="preserve">printed or used on the </w:t>
      </w:r>
      <w:r w:rsidR="0085676E" w:rsidRPr="006E4508">
        <w:rPr>
          <w:sz w:val="22"/>
          <w:szCs w:val="22"/>
          <w:lang w:val="en-US"/>
        </w:rPr>
        <w:t>P</w:t>
      </w:r>
      <w:r w:rsidR="00C22F41" w:rsidRPr="006E4508">
        <w:rPr>
          <w:sz w:val="22"/>
          <w:szCs w:val="22"/>
          <w:lang w:val="en-US"/>
        </w:rPr>
        <w:t>roduct</w:t>
      </w:r>
      <w:r w:rsidR="0085676E" w:rsidRPr="006E4508">
        <w:rPr>
          <w:sz w:val="22"/>
          <w:szCs w:val="22"/>
          <w:lang w:val="en-US"/>
        </w:rPr>
        <w:t>,</w:t>
      </w:r>
      <w:r w:rsidR="00841474" w:rsidRPr="006E4508">
        <w:rPr>
          <w:sz w:val="22"/>
          <w:szCs w:val="22"/>
          <w:lang w:val="en-US"/>
        </w:rPr>
        <w:t xml:space="preserve"> </w:t>
      </w:r>
      <w:r w:rsidR="009379C8" w:rsidRPr="006E4508">
        <w:rPr>
          <w:sz w:val="22"/>
          <w:szCs w:val="22"/>
          <w:lang w:val="en-US"/>
        </w:rPr>
        <w:t>and</w:t>
      </w:r>
      <w:r w:rsidR="00841474" w:rsidRPr="006E4508">
        <w:rPr>
          <w:sz w:val="22"/>
          <w:szCs w:val="22"/>
          <w:lang w:val="en-US"/>
        </w:rPr>
        <w:t xml:space="preserve"> the </w:t>
      </w:r>
      <w:r w:rsidR="00037708">
        <w:rPr>
          <w:sz w:val="22"/>
          <w:szCs w:val="22"/>
          <w:lang w:val="en-US"/>
        </w:rPr>
        <w:t>PM</w:t>
      </w:r>
      <w:r w:rsidR="00841474" w:rsidRPr="006E4508">
        <w:rPr>
          <w:sz w:val="22"/>
          <w:szCs w:val="22"/>
          <w:lang w:val="en-US"/>
        </w:rPr>
        <w:t xml:space="preserve"> </w:t>
      </w:r>
      <w:r w:rsidR="00AB74E8" w:rsidRPr="006E4508">
        <w:rPr>
          <w:sz w:val="22"/>
          <w:szCs w:val="22"/>
          <w:lang w:val="en-US"/>
        </w:rPr>
        <w:t>can</w:t>
      </w:r>
      <w:r w:rsidR="00841474" w:rsidRPr="006E4508">
        <w:rPr>
          <w:sz w:val="22"/>
          <w:szCs w:val="22"/>
          <w:lang w:val="en-US"/>
        </w:rPr>
        <w:t xml:space="preserve"> be used on the different marketing media of the Customer</w:t>
      </w:r>
      <w:r w:rsidR="00131A49" w:rsidRPr="006E4508">
        <w:rPr>
          <w:sz w:val="22"/>
          <w:szCs w:val="22"/>
          <w:lang w:val="en-US"/>
        </w:rPr>
        <w:t xml:space="preserve">, i.e. as defined in this </w:t>
      </w:r>
      <w:r w:rsidR="00BE15B5" w:rsidRPr="006E4508">
        <w:rPr>
          <w:sz w:val="22"/>
          <w:szCs w:val="22"/>
          <w:lang w:val="en-US"/>
        </w:rPr>
        <w:t>A</w:t>
      </w:r>
      <w:r w:rsidR="00131A49" w:rsidRPr="006E4508">
        <w:rPr>
          <w:sz w:val="22"/>
          <w:szCs w:val="22"/>
          <w:lang w:val="en-US"/>
        </w:rPr>
        <w:t>greement and in accordance with</w:t>
      </w:r>
      <w:r w:rsidR="008F09E0">
        <w:rPr>
          <w:sz w:val="22"/>
          <w:szCs w:val="22"/>
          <w:lang w:val="en-US"/>
        </w:rPr>
        <w:t xml:space="preserve"> the printing instructions </w:t>
      </w:r>
      <w:r w:rsidR="008F09E0" w:rsidRPr="00477C5D">
        <w:rPr>
          <w:sz w:val="22"/>
          <w:szCs w:val="22"/>
          <w:lang w:val="en-US"/>
        </w:rPr>
        <w:t>contained in</w:t>
      </w:r>
      <w:r w:rsidR="00131A49" w:rsidRPr="00477C5D">
        <w:rPr>
          <w:sz w:val="22"/>
          <w:szCs w:val="22"/>
          <w:lang w:val="en-US"/>
        </w:rPr>
        <w:t xml:space="preserve"> </w:t>
      </w:r>
      <w:r w:rsidR="008F09E0" w:rsidRPr="00477C5D">
        <w:t>CIRCULAR NO.</w:t>
      </w:r>
      <w:r w:rsidR="00276CC5" w:rsidRPr="00477C5D">
        <w:t xml:space="preserve"> 28/2012/TT-BKHCN issued by </w:t>
      </w:r>
      <w:r w:rsidR="008F09E0" w:rsidRPr="00477C5D">
        <w:t xml:space="preserve">Vietnam </w:t>
      </w:r>
      <w:r w:rsidR="00276CC5" w:rsidRPr="00477C5D">
        <w:t>Ministry of Science and Technology</w:t>
      </w:r>
      <w:r w:rsidR="006B2FF2" w:rsidRPr="00477C5D">
        <w:t xml:space="preserve"> (“</w:t>
      </w:r>
      <w:r w:rsidR="006B2FF2" w:rsidRPr="00477C5D">
        <w:rPr>
          <w:b/>
        </w:rPr>
        <w:t xml:space="preserve">MOST </w:t>
      </w:r>
      <w:r w:rsidR="008F09E0" w:rsidRPr="00477C5D">
        <w:rPr>
          <w:b/>
        </w:rPr>
        <w:t>Circular</w:t>
      </w:r>
      <w:r w:rsidR="006B2FF2" w:rsidRPr="00477C5D">
        <w:t>”)</w:t>
      </w:r>
      <w:r w:rsidR="00B3251F" w:rsidRPr="00477C5D">
        <w:rPr>
          <w:sz w:val="22"/>
          <w:szCs w:val="22"/>
          <w:lang w:val="en-US"/>
        </w:rPr>
        <w:t xml:space="preserve">. Specifically, the </w:t>
      </w:r>
      <w:r w:rsidR="00E2251C" w:rsidRPr="00477C5D">
        <w:rPr>
          <w:sz w:val="22"/>
          <w:szCs w:val="22"/>
          <w:lang w:val="en-US"/>
        </w:rPr>
        <w:t>Customer</w:t>
      </w:r>
      <w:r w:rsidR="00B3251F" w:rsidRPr="00477C5D">
        <w:rPr>
          <w:sz w:val="22"/>
          <w:szCs w:val="22"/>
          <w:lang w:val="en-US"/>
        </w:rPr>
        <w:t xml:space="preserve"> </w:t>
      </w:r>
      <w:r w:rsidR="00CA041C" w:rsidRPr="00477C5D">
        <w:rPr>
          <w:sz w:val="22"/>
          <w:szCs w:val="22"/>
          <w:lang w:val="en-US"/>
        </w:rPr>
        <w:t>shall</w:t>
      </w:r>
      <w:r w:rsidR="00B3251F" w:rsidRPr="00477C5D">
        <w:rPr>
          <w:sz w:val="22"/>
          <w:szCs w:val="22"/>
          <w:lang w:val="en-US"/>
        </w:rPr>
        <w:t xml:space="preserve"> use the </w:t>
      </w:r>
      <w:r w:rsidR="00037708" w:rsidRPr="00477C5D">
        <w:rPr>
          <w:sz w:val="22"/>
          <w:szCs w:val="22"/>
          <w:lang w:val="en-US"/>
        </w:rPr>
        <w:t>PM</w:t>
      </w:r>
      <w:r w:rsidR="00B3251F" w:rsidRPr="00477C5D">
        <w:rPr>
          <w:sz w:val="22"/>
          <w:szCs w:val="22"/>
          <w:lang w:val="en-US"/>
        </w:rPr>
        <w:t xml:space="preserve"> in the color and designs as depicted in </w:t>
      </w:r>
      <w:r w:rsidR="006B2FF2" w:rsidRPr="00477C5D">
        <w:t xml:space="preserve">MOST </w:t>
      </w:r>
      <w:r w:rsidR="008F09E0" w:rsidRPr="00477C5D">
        <w:t>Circular</w:t>
      </w:r>
      <w:r w:rsidR="00B3251F" w:rsidRPr="00477C5D">
        <w:rPr>
          <w:sz w:val="22"/>
          <w:szCs w:val="22"/>
          <w:lang w:val="en-US"/>
        </w:rPr>
        <w:t>.</w:t>
      </w:r>
      <w:r w:rsidR="00B3251F" w:rsidRPr="006E4508">
        <w:rPr>
          <w:smallCaps/>
          <w:sz w:val="22"/>
          <w:lang w:val="en-US"/>
        </w:rPr>
        <w:t xml:space="preserve"> </w:t>
      </w:r>
      <w:r w:rsidR="00B3251F" w:rsidRPr="006E4508">
        <w:rPr>
          <w:sz w:val="22"/>
          <w:szCs w:val="22"/>
          <w:lang w:val="en-US"/>
        </w:rPr>
        <w:t xml:space="preserve">The </w:t>
      </w:r>
      <w:r w:rsidR="00E2251C" w:rsidRPr="006E4508">
        <w:rPr>
          <w:sz w:val="22"/>
          <w:szCs w:val="22"/>
          <w:lang w:val="en-US"/>
        </w:rPr>
        <w:t>Customer</w:t>
      </w:r>
      <w:r w:rsidR="00B3251F" w:rsidRPr="006E4508">
        <w:rPr>
          <w:sz w:val="22"/>
          <w:szCs w:val="22"/>
          <w:lang w:val="en-US"/>
        </w:rPr>
        <w:t xml:space="preserve"> </w:t>
      </w:r>
      <w:r w:rsidR="009379C8" w:rsidRPr="006E4508">
        <w:rPr>
          <w:sz w:val="22"/>
          <w:szCs w:val="22"/>
          <w:lang w:val="en-US"/>
        </w:rPr>
        <w:t>may</w:t>
      </w:r>
      <w:r w:rsidR="00B3251F" w:rsidRPr="006E4508">
        <w:rPr>
          <w:sz w:val="22"/>
          <w:szCs w:val="22"/>
          <w:lang w:val="en-US"/>
        </w:rPr>
        <w:t xml:space="preserve"> </w:t>
      </w:r>
      <w:r w:rsidR="00841474" w:rsidRPr="006E4508">
        <w:rPr>
          <w:sz w:val="22"/>
          <w:szCs w:val="22"/>
          <w:lang w:val="en-US"/>
        </w:rPr>
        <w:t xml:space="preserve">use the </w:t>
      </w:r>
      <w:r w:rsidR="00037708">
        <w:rPr>
          <w:sz w:val="22"/>
          <w:szCs w:val="22"/>
          <w:lang w:val="en-US"/>
        </w:rPr>
        <w:t>PM</w:t>
      </w:r>
      <w:r w:rsidR="00B3251F" w:rsidRPr="006E4508">
        <w:rPr>
          <w:sz w:val="22"/>
          <w:szCs w:val="22"/>
          <w:lang w:val="en-US"/>
        </w:rPr>
        <w:t xml:space="preserve"> through </w:t>
      </w:r>
      <w:r w:rsidR="00BC55A0" w:rsidRPr="006E4508">
        <w:rPr>
          <w:sz w:val="22"/>
          <w:szCs w:val="22"/>
          <w:lang w:val="en-US"/>
        </w:rPr>
        <w:t>Product</w:t>
      </w:r>
      <w:r w:rsidR="00B3251F" w:rsidRPr="006E4508">
        <w:rPr>
          <w:sz w:val="22"/>
          <w:szCs w:val="22"/>
          <w:lang w:val="en-US"/>
        </w:rPr>
        <w:t xml:space="preserve"> attachments or printed </w:t>
      </w:r>
      <w:r w:rsidR="00BC55A0" w:rsidRPr="006E4508">
        <w:rPr>
          <w:sz w:val="22"/>
          <w:szCs w:val="22"/>
          <w:lang w:val="en-US"/>
        </w:rPr>
        <w:t>Product</w:t>
      </w:r>
      <w:r w:rsidR="00B3251F" w:rsidRPr="006E4508">
        <w:rPr>
          <w:sz w:val="22"/>
          <w:szCs w:val="22"/>
          <w:lang w:val="en-US"/>
        </w:rPr>
        <w:t xml:space="preserve"> seals or tags</w:t>
      </w:r>
      <w:r w:rsidR="00F1477A" w:rsidRPr="006E4508">
        <w:rPr>
          <w:sz w:val="22"/>
          <w:szCs w:val="22"/>
          <w:lang w:val="en-US"/>
        </w:rPr>
        <w:t>. The C</w:t>
      </w:r>
      <w:r w:rsidR="00B3251F" w:rsidRPr="006E4508">
        <w:rPr>
          <w:sz w:val="22"/>
          <w:szCs w:val="22"/>
          <w:lang w:val="en-US"/>
        </w:rPr>
        <w:t xml:space="preserve">ustomer may also </w:t>
      </w:r>
      <w:r w:rsidR="00841474" w:rsidRPr="006E4508">
        <w:rPr>
          <w:sz w:val="22"/>
          <w:szCs w:val="22"/>
          <w:lang w:val="en-US"/>
        </w:rPr>
        <w:t>use</w:t>
      </w:r>
      <w:r w:rsidR="00B3251F" w:rsidRPr="006E4508">
        <w:rPr>
          <w:sz w:val="22"/>
          <w:szCs w:val="22"/>
          <w:lang w:val="en-US"/>
        </w:rPr>
        <w:t xml:space="preserve"> the </w:t>
      </w:r>
      <w:r w:rsidR="00037708">
        <w:rPr>
          <w:sz w:val="22"/>
          <w:szCs w:val="22"/>
          <w:lang w:val="en-US"/>
        </w:rPr>
        <w:t>PM</w:t>
      </w:r>
      <w:r w:rsidR="00B3251F" w:rsidRPr="006E4508">
        <w:rPr>
          <w:sz w:val="22"/>
          <w:szCs w:val="22"/>
          <w:lang w:val="en-US"/>
        </w:rPr>
        <w:t xml:space="preserve"> in print media (such as catalogues)</w:t>
      </w:r>
      <w:r w:rsidR="00841474" w:rsidRPr="006E4508">
        <w:rPr>
          <w:sz w:val="22"/>
          <w:szCs w:val="22"/>
          <w:lang w:val="en-US"/>
        </w:rPr>
        <w:t xml:space="preserve">, </w:t>
      </w:r>
      <w:r w:rsidR="00B3251F" w:rsidRPr="006E4508">
        <w:rPr>
          <w:sz w:val="22"/>
          <w:szCs w:val="22"/>
          <w:lang w:val="en-US"/>
        </w:rPr>
        <w:t>in online media</w:t>
      </w:r>
      <w:r w:rsidR="00841474" w:rsidRPr="006E4508">
        <w:rPr>
          <w:sz w:val="22"/>
          <w:szCs w:val="22"/>
          <w:lang w:val="en-US"/>
        </w:rPr>
        <w:t xml:space="preserve"> or in </w:t>
      </w:r>
      <w:r w:rsidR="00DA01A8" w:rsidRPr="006E4508">
        <w:rPr>
          <w:sz w:val="22"/>
          <w:szCs w:val="22"/>
          <w:lang w:val="en-US"/>
        </w:rPr>
        <w:t xml:space="preserve">the </w:t>
      </w:r>
      <w:r w:rsidR="00841474" w:rsidRPr="006E4508">
        <w:rPr>
          <w:sz w:val="22"/>
          <w:szCs w:val="22"/>
          <w:lang w:val="en-US"/>
        </w:rPr>
        <w:t>Point of Purchase</w:t>
      </w:r>
      <w:r w:rsidR="004A202E" w:rsidRPr="006E4508">
        <w:rPr>
          <w:sz w:val="22"/>
          <w:szCs w:val="22"/>
          <w:lang w:val="en-US"/>
        </w:rPr>
        <w:t xml:space="preserve"> as defined in the </w:t>
      </w:r>
      <w:r w:rsidR="00037708">
        <w:rPr>
          <w:sz w:val="22"/>
          <w:szCs w:val="22"/>
          <w:lang w:val="en-US"/>
        </w:rPr>
        <w:t>PM</w:t>
      </w:r>
      <w:r w:rsidR="00B3251F" w:rsidRPr="006E4508">
        <w:rPr>
          <w:sz w:val="22"/>
          <w:szCs w:val="22"/>
          <w:lang w:val="en-US"/>
        </w:rPr>
        <w:t xml:space="preserve">. </w:t>
      </w:r>
      <w:r w:rsidR="00E217D3" w:rsidRPr="006E4508">
        <w:rPr>
          <w:sz w:val="22"/>
          <w:szCs w:val="22"/>
          <w:lang w:val="en-US"/>
        </w:rPr>
        <w:t xml:space="preserve">For the avoidance of </w:t>
      </w:r>
      <w:r w:rsidR="00CA041C" w:rsidRPr="006E4508">
        <w:rPr>
          <w:sz w:val="22"/>
          <w:szCs w:val="22"/>
          <w:lang w:val="en-US"/>
        </w:rPr>
        <w:t xml:space="preserve">doubt, the </w:t>
      </w:r>
      <w:r w:rsidR="00037708">
        <w:rPr>
          <w:sz w:val="22"/>
          <w:szCs w:val="22"/>
          <w:lang w:val="en-US"/>
        </w:rPr>
        <w:t>PM</w:t>
      </w:r>
      <w:r w:rsidR="00CA041C" w:rsidRPr="006E4508">
        <w:rPr>
          <w:sz w:val="22"/>
          <w:szCs w:val="22"/>
          <w:lang w:val="en-US"/>
        </w:rPr>
        <w:t xml:space="preserve"> shall</w:t>
      </w:r>
      <w:r w:rsidR="00E217D3" w:rsidRPr="006E4508">
        <w:rPr>
          <w:sz w:val="22"/>
          <w:szCs w:val="22"/>
          <w:lang w:val="en-US"/>
        </w:rPr>
        <w:t xml:space="preserve"> not be used on non-</w:t>
      </w:r>
      <w:r w:rsidR="00C22F41" w:rsidRPr="006E4508">
        <w:rPr>
          <w:sz w:val="22"/>
          <w:szCs w:val="22"/>
          <w:lang w:val="en-US"/>
        </w:rPr>
        <w:t>product</w:t>
      </w:r>
      <w:r w:rsidR="00453E85" w:rsidRPr="006E4508">
        <w:rPr>
          <w:sz w:val="22"/>
          <w:szCs w:val="22"/>
          <w:lang w:val="en-US"/>
        </w:rPr>
        <w:t xml:space="preserve"> </w:t>
      </w:r>
      <w:r w:rsidR="00E217D3" w:rsidRPr="006E4508">
        <w:rPr>
          <w:sz w:val="22"/>
          <w:szCs w:val="22"/>
          <w:lang w:val="en-US"/>
        </w:rPr>
        <w:t>related pack</w:t>
      </w:r>
      <w:r w:rsidR="00C45178" w:rsidRPr="006E4508">
        <w:rPr>
          <w:sz w:val="22"/>
          <w:szCs w:val="22"/>
          <w:lang w:val="en-US"/>
        </w:rPr>
        <w:t>ag</w:t>
      </w:r>
      <w:r w:rsidR="00E217D3" w:rsidRPr="006E4508">
        <w:rPr>
          <w:sz w:val="22"/>
          <w:szCs w:val="22"/>
          <w:lang w:val="en-US"/>
        </w:rPr>
        <w:t>ing, e.g. transport packaging.</w:t>
      </w:r>
    </w:p>
    <w:p w:rsidR="00131A49" w:rsidRPr="006E4508" w:rsidRDefault="00131A49">
      <w:pPr>
        <w:pStyle w:val="Body"/>
        <w:spacing w:after="0"/>
        <w:rPr>
          <w:smallCaps/>
          <w:sz w:val="22"/>
          <w:szCs w:val="22"/>
          <w:lang w:val="en-US"/>
        </w:rPr>
      </w:pPr>
    </w:p>
    <w:p w:rsidR="00070E81" w:rsidRPr="006E4508" w:rsidRDefault="00131A49" w:rsidP="00070E81">
      <w:pPr>
        <w:pStyle w:val="Body"/>
        <w:numPr>
          <w:ilvl w:val="1"/>
          <w:numId w:val="18"/>
        </w:numPr>
        <w:spacing w:after="0"/>
        <w:rPr>
          <w:sz w:val="22"/>
          <w:szCs w:val="22"/>
          <w:lang w:val="en-US"/>
        </w:rPr>
      </w:pPr>
      <w:r w:rsidRPr="006E4508">
        <w:rPr>
          <w:sz w:val="22"/>
          <w:szCs w:val="22"/>
          <w:lang w:val="en-US"/>
        </w:rPr>
        <w:t xml:space="preserve">The </w:t>
      </w:r>
      <w:r w:rsidR="00E2251C" w:rsidRPr="006E4508">
        <w:rPr>
          <w:sz w:val="22"/>
          <w:szCs w:val="22"/>
          <w:lang w:val="en-US"/>
        </w:rPr>
        <w:t>Customer</w:t>
      </w:r>
      <w:r w:rsidRPr="006E4508">
        <w:rPr>
          <w:sz w:val="22"/>
          <w:szCs w:val="22"/>
          <w:lang w:val="en-US"/>
        </w:rPr>
        <w:t xml:space="preserve"> is responsible </w:t>
      </w:r>
      <w:r w:rsidR="0059752C" w:rsidRPr="006E4508">
        <w:rPr>
          <w:sz w:val="22"/>
          <w:szCs w:val="22"/>
          <w:lang w:val="en-US"/>
        </w:rPr>
        <w:t xml:space="preserve">for </w:t>
      </w:r>
      <w:r w:rsidRPr="006E4508">
        <w:rPr>
          <w:sz w:val="22"/>
          <w:szCs w:val="22"/>
          <w:lang w:val="en-US"/>
        </w:rPr>
        <w:t xml:space="preserve">the integrity of the </w:t>
      </w:r>
      <w:r w:rsidR="0059752C" w:rsidRPr="006E4508">
        <w:rPr>
          <w:sz w:val="22"/>
          <w:szCs w:val="22"/>
          <w:lang w:val="en-US"/>
        </w:rPr>
        <w:t xml:space="preserve">advertisement </w:t>
      </w:r>
      <w:r w:rsidRPr="006E4508">
        <w:rPr>
          <w:sz w:val="22"/>
          <w:szCs w:val="22"/>
          <w:lang w:val="en-US"/>
        </w:rPr>
        <w:t xml:space="preserve">of </w:t>
      </w:r>
      <w:r w:rsidR="0059752C" w:rsidRPr="006E4508">
        <w:rPr>
          <w:sz w:val="22"/>
          <w:szCs w:val="22"/>
          <w:lang w:val="en-US"/>
        </w:rPr>
        <w:t xml:space="preserve">the </w:t>
      </w:r>
      <w:r w:rsidR="00BC55A0" w:rsidRPr="006E4508">
        <w:rPr>
          <w:sz w:val="22"/>
          <w:szCs w:val="22"/>
          <w:lang w:val="en-US"/>
        </w:rPr>
        <w:t>Product</w:t>
      </w:r>
      <w:r w:rsidR="0059752C" w:rsidRPr="006E4508">
        <w:rPr>
          <w:sz w:val="22"/>
          <w:szCs w:val="22"/>
          <w:lang w:val="en-US"/>
        </w:rPr>
        <w:t xml:space="preserve"> with </w:t>
      </w:r>
      <w:r w:rsidR="00037708">
        <w:rPr>
          <w:sz w:val="22"/>
          <w:szCs w:val="22"/>
          <w:lang w:val="en-US"/>
        </w:rPr>
        <w:t>PM</w:t>
      </w:r>
      <w:r w:rsidR="00CA041C" w:rsidRPr="006E4508">
        <w:rPr>
          <w:sz w:val="22"/>
          <w:szCs w:val="22"/>
          <w:lang w:val="en-US"/>
        </w:rPr>
        <w:t>. It shall</w:t>
      </w:r>
      <w:r w:rsidRPr="006E4508">
        <w:rPr>
          <w:sz w:val="22"/>
          <w:szCs w:val="22"/>
          <w:lang w:val="en-US"/>
        </w:rPr>
        <w:t xml:space="preserve"> not be </w:t>
      </w:r>
      <w:r w:rsidR="00A77F5C" w:rsidRPr="006E4508">
        <w:rPr>
          <w:sz w:val="22"/>
          <w:szCs w:val="22"/>
          <w:lang w:val="en-US"/>
        </w:rPr>
        <w:t xml:space="preserve">misleading </w:t>
      </w:r>
      <w:r w:rsidR="00070E81" w:rsidRPr="006E4508">
        <w:rPr>
          <w:sz w:val="22"/>
          <w:szCs w:val="22"/>
          <w:lang w:val="en-US"/>
        </w:rPr>
        <w:t>in any manner. In particular</w:t>
      </w:r>
      <w:r w:rsidRPr="006E4508">
        <w:rPr>
          <w:sz w:val="22"/>
          <w:szCs w:val="22"/>
          <w:lang w:val="en-US"/>
        </w:rPr>
        <w:t xml:space="preserve">, </w:t>
      </w:r>
      <w:r w:rsidR="0059752C" w:rsidRPr="006E4508">
        <w:rPr>
          <w:sz w:val="22"/>
          <w:szCs w:val="22"/>
          <w:lang w:val="en-US"/>
        </w:rPr>
        <w:t xml:space="preserve">the advertisement shall be carried out in a manner which </w:t>
      </w:r>
      <w:r w:rsidRPr="006E4508">
        <w:rPr>
          <w:sz w:val="22"/>
          <w:szCs w:val="22"/>
          <w:lang w:val="en-US"/>
        </w:rPr>
        <w:t>ensure</w:t>
      </w:r>
      <w:r w:rsidR="0059752C" w:rsidRPr="006E4508">
        <w:rPr>
          <w:sz w:val="22"/>
          <w:szCs w:val="22"/>
          <w:lang w:val="en-US"/>
        </w:rPr>
        <w:t>s</w:t>
      </w:r>
      <w:r w:rsidRPr="006E4508">
        <w:rPr>
          <w:sz w:val="22"/>
          <w:szCs w:val="22"/>
          <w:lang w:val="en-US"/>
        </w:rPr>
        <w:t xml:space="preserve"> that the </w:t>
      </w:r>
      <w:r w:rsidR="00037708">
        <w:rPr>
          <w:sz w:val="22"/>
          <w:szCs w:val="22"/>
          <w:lang w:val="en-US"/>
        </w:rPr>
        <w:t>PM</w:t>
      </w:r>
      <w:r w:rsidR="005408C1" w:rsidRPr="006E4508">
        <w:rPr>
          <w:sz w:val="22"/>
          <w:szCs w:val="22"/>
          <w:lang w:val="en-US"/>
        </w:rPr>
        <w:t xml:space="preserve"> cannot</w:t>
      </w:r>
      <w:r w:rsidRPr="006E4508">
        <w:rPr>
          <w:sz w:val="22"/>
          <w:szCs w:val="22"/>
          <w:lang w:val="en-US"/>
        </w:rPr>
        <w:t xml:space="preserve"> be associated with other </w:t>
      </w:r>
      <w:r w:rsidR="0085676E" w:rsidRPr="006E4508">
        <w:rPr>
          <w:sz w:val="22"/>
          <w:szCs w:val="22"/>
          <w:lang w:val="en-US"/>
        </w:rPr>
        <w:t>p</w:t>
      </w:r>
      <w:r w:rsidR="00F475A9" w:rsidRPr="006E4508">
        <w:rPr>
          <w:sz w:val="22"/>
          <w:szCs w:val="22"/>
          <w:lang w:val="en-US"/>
        </w:rPr>
        <w:t>roducts</w:t>
      </w:r>
      <w:r w:rsidRPr="006E4508">
        <w:rPr>
          <w:sz w:val="22"/>
          <w:szCs w:val="22"/>
          <w:lang w:val="en-US"/>
        </w:rPr>
        <w:t xml:space="preserve"> and/or aspects of such </w:t>
      </w:r>
      <w:r w:rsidR="0085676E" w:rsidRPr="006E4508">
        <w:rPr>
          <w:sz w:val="22"/>
          <w:szCs w:val="22"/>
          <w:lang w:val="en-US"/>
        </w:rPr>
        <w:t>p</w:t>
      </w:r>
      <w:r w:rsidR="00F475A9" w:rsidRPr="006E4508">
        <w:rPr>
          <w:sz w:val="22"/>
          <w:szCs w:val="22"/>
          <w:lang w:val="en-US"/>
        </w:rPr>
        <w:t>roducts</w:t>
      </w:r>
      <w:r w:rsidRPr="006E4508">
        <w:rPr>
          <w:sz w:val="22"/>
          <w:szCs w:val="22"/>
          <w:lang w:val="en-US"/>
        </w:rPr>
        <w:t xml:space="preserve"> in any way for which the authorization to attach the </w:t>
      </w:r>
      <w:r w:rsidR="00037708">
        <w:rPr>
          <w:sz w:val="22"/>
          <w:szCs w:val="22"/>
          <w:lang w:val="en-US"/>
        </w:rPr>
        <w:t>PM</w:t>
      </w:r>
      <w:r w:rsidRPr="006E4508">
        <w:rPr>
          <w:sz w:val="22"/>
          <w:szCs w:val="22"/>
          <w:lang w:val="en-US"/>
        </w:rPr>
        <w:t xml:space="preserve"> was not issued. Furthermore, the </w:t>
      </w:r>
      <w:r w:rsidR="00070E81" w:rsidRPr="006E4508">
        <w:rPr>
          <w:sz w:val="22"/>
          <w:szCs w:val="22"/>
          <w:lang w:val="en-US"/>
        </w:rPr>
        <w:t xml:space="preserve">advertisement </w:t>
      </w:r>
      <w:r w:rsidR="00CA041C" w:rsidRPr="006E4508">
        <w:rPr>
          <w:sz w:val="22"/>
          <w:szCs w:val="22"/>
          <w:lang w:val="en-US"/>
        </w:rPr>
        <w:t>shall</w:t>
      </w:r>
      <w:r w:rsidRPr="006E4508">
        <w:rPr>
          <w:sz w:val="22"/>
          <w:szCs w:val="22"/>
          <w:lang w:val="en-US"/>
        </w:rPr>
        <w:t xml:space="preserve"> be </w:t>
      </w:r>
      <w:r w:rsidR="00070E81" w:rsidRPr="006E4508">
        <w:rPr>
          <w:sz w:val="22"/>
          <w:szCs w:val="22"/>
          <w:lang w:val="en-US"/>
        </w:rPr>
        <w:t xml:space="preserve">carried out </w:t>
      </w:r>
      <w:r w:rsidRPr="006E4508">
        <w:rPr>
          <w:sz w:val="22"/>
          <w:szCs w:val="22"/>
          <w:lang w:val="en-US"/>
        </w:rPr>
        <w:t xml:space="preserve">in such manner that </w:t>
      </w:r>
      <w:r w:rsidR="005408C1" w:rsidRPr="006E4508">
        <w:rPr>
          <w:sz w:val="22"/>
          <w:szCs w:val="22"/>
          <w:lang w:val="en-US"/>
        </w:rPr>
        <w:t>it</w:t>
      </w:r>
      <w:r w:rsidRPr="006E4508">
        <w:rPr>
          <w:sz w:val="22"/>
          <w:szCs w:val="22"/>
          <w:lang w:val="en-US"/>
        </w:rPr>
        <w:t xml:space="preserve"> do</w:t>
      </w:r>
      <w:r w:rsidR="005408C1" w:rsidRPr="006E4508">
        <w:rPr>
          <w:sz w:val="22"/>
          <w:szCs w:val="22"/>
          <w:lang w:val="en-US"/>
        </w:rPr>
        <w:t>es</w:t>
      </w:r>
      <w:r w:rsidRPr="006E4508">
        <w:rPr>
          <w:sz w:val="22"/>
          <w:szCs w:val="22"/>
          <w:lang w:val="en-US"/>
        </w:rPr>
        <w:t xml:space="preserve"> not lead to misleading assumptions concerning the </w:t>
      </w:r>
      <w:r w:rsidR="005408C1" w:rsidRPr="006E4508">
        <w:rPr>
          <w:sz w:val="22"/>
          <w:szCs w:val="22"/>
          <w:lang w:val="en-US"/>
        </w:rPr>
        <w:t xml:space="preserve">scope </w:t>
      </w:r>
      <w:r w:rsidRPr="006E4508">
        <w:rPr>
          <w:sz w:val="22"/>
          <w:szCs w:val="22"/>
          <w:lang w:val="en-US"/>
        </w:rPr>
        <w:t xml:space="preserve">of </w:t>
      </w:r>
      <w:r w:rsidR="00BC55A0" w:rsidRPr="006E4508">
        <w:rPr>
          <w:sz w:val="22"/>
          <w:szCs w:val="22"/>
          <w:lang w:val="en-US"/>
        </w:rPr>
        <w:t>Evaluation</w:t>
      </w:r>
      <w:r w:rsidRPr="006E4508">
        <w:rPr>
          <w:sz w:val="22"/>
          <w:szCs w:val="22"/>
          <w:lang w:val="en-US"/>
        </w:rPr>
        <w:t>s performed by BV for the specific certifi</w:t>
      </w:r>
      <w:r w:rsidR="009A63D5" w:rsidRPr="006E4508">
        <w:rPr>
          <w:sz w:val="22"/>
          <w:szCs w:val="22"/>
          <w:lang w:val="en-US"/>
        </w:rPr>
        <w:t>cat</w:t>
      </w:r>
      <w:r w:rsidRPr="006E4508">
        <w:rPr>
          <w:sz w:val="22"/>
          <w:szCs w:val="22"/>
          <w:lang w:val="en-US"/>
        </w:rPr>
        <w:t xml:space="preserve">ed product. </w:t>
      </w:r>
    </w:p>
    <w:p w:rsidR="00070E81" w:rsidRPr="006E4508" w:rsidRDefault="00070E81" w:rsidP="00070E81">
      <w:pPr>
        <w:pStyle w:val="ListParagraph1"/>
        <w:rPr>
          <w:sz w:val="22"/>
          <w:szCs w:val="22"/>
          <w:lang w:val="en-US"/>
        </w:rPr>
      </w:pPr>
    </w:p>
    <w:p w:rsidR="007756A2" w:rsidRPr="006E4508" w:rsidRDefault="00131A49" w:rsidP="00070E81">
      <w:pPr>
        <w:pStyle w:val="Body"/>
        <w:numPr>
          <w:ilvl w:val="1"/>
          <w:numId w:val="18"/>
        </w:numPr>
        <w:spacing w:after="0"/>
        <w:rPr>
          <w:sz w:val="22"/>
          <w:szCs w:val="22"/>
          <w:lang w:val="en-US"/>
        </w:rPr>
      </w:pPr>
      <w:r w:rsidRPr="006E4508">
        <w:rPr>
          <w:sz w:val="22"/>
          <w:szCs w:val="22"/>
          <w:lang w:val="en-US"/>
        </w:rPr>
        <w:t xml:space="preserve">The labeling in the context of print and online media as well as on </w:t>
      </w:r>
      <w:r w:rsidR="00BC55A0" w:rsidRPr="006E4508">
        <w:rPr>
          <w:sz w:val="22"/>
          <w:szCs w:val="22"/>
          <w:lang w:val="en-US"/>
        </w:rPr>
        <w:t>Product</w:t>
      </w:r>
      <w:r w:rsidR="0059752C" w:rsidRPr="006E4508">
        <w:rPr>
          <w:sz w:val="22"/>
          <w:szCs w:val="22"/>
          <w:lang w:val="en-US"/>
        </w:rPr>
        <w:t xml:space="preserve"> </w:t>
      </w:r>
      <w:r w:rsidR="00CA041C" w:rsidRPr="006E4508">
        <w:rPr>
          <w:sz w:val="22"/>
          <w:szCs w:val="22"/>
          <w:lang w:val="en-US"/>
        </w:rPr>
        <w:t>packaging sh</w:t>
      </w:r>
      <w:r w:rsidR="00F111D7" w:rsidRPr="006E4508">
        <w:rPr>
          <w:sz w:val="22"/>
          <w:szCs w:val="22"/>
          <w:lang w:val="en-US"/>
        </w:rPr>
        <w:t>ould not be</w:t>
      </w:r>
      <w:r w:rsidRPr="006E4508">
        <w:rPr>
          <w:sz w:val="22"/>
          <w:szCs w:val="22"/>
          <w:lang w:val="en-US"/>
        </w:rPr>
        <w:t xml:space="preserve"> </w:t>
      </w:r>
      <w:r w:rsidR="00224C15" w:rsidRPr="006E4508">
        <w:rPr>
          <w:sz w:val="22"/>
          <w:szCs w:val="22"/>
          <w:lang w:val="en-US"/>
        </w:rPr>
        <w:t xml:space="preserve">more </w:t>
      </w:r>
      <w:r w:rsidRPr="006E4508">
        <w:rPr>
          <w:sz w:val="22"/>
          <w:szCs w:val="22"/>
          <w:lang w:val="en-US"/>
        </w:rPr>
        <w:t xml:space="preserve">prominent than the name of the manufacturer and/or the seller of the </w:t>
      </w:r>
      <w:r w:rsidR="00BC55A0" w:rsidRPr="006E4508">
        <w:rPr>
          <w:sz w:val="22"/>
          <w:szCs w:val="22"/>
          <w:lang w:val="en-US"/>
        </w:rPr>
        <w:t>Product</w:t>
      </w:r>
      <w:r w:rsidRPr="006E4508">
        <w:rPr>
          <w:sz w:val="22"/>
          <w:szCs w:val="22"/>
          <w:lang w:val="en-US"/>
        </w:rPr>
        <w:t xml:space="preserve">. </w:t>
      </w:r>
    </w:p>
    <w:p w:rsidR="007756A2" w:rsidRPr="006E4508" w:rsidRDefault="007756A2" w:rsidP="007756A2">
      <w:pPr>
        <w:pStyle w:val="ListParagraph"/>
        <w:rPr>
          <w:sz w:val="22"/>
          <w:szCs w:val="22"/>
          <w:lang w:val="en-US"/>
        </w:rPr>
      </w:pPr>
    </w:p>
    <w:p w:rsidR="00131A49" w:rsidRPr="006E4508" w:rsidRDefault="00131A49" w:rsidP="00070E81">
      <w:pPr>
        <w:pStyle w:val="Body"/>
        <w:numPr>
          <w:ilvl w:val="1"/>
          <w:numId w:val="18"/>
        </w:numPr>
        <w:spacing w:after="0"/>
        <w:rPr>
          <w:sz w:val="22"/>
          <w:szCs w:val="22"/>
          <w:lang w:val="en-US"/>
        </w:rPr>
      </w:pPr>
      <w:r w:rsidRPr="006E4508">
        <w:rPr>
          <w:sz w:val="22"/>
          <w:szCs w:val="22"/>
          <w:lang w:val="en-US"/>
        </w:rPr>
        <w:t>The</w:t>
      </w:r>
      <w:r w:rsidR="00070E81" w:rsidRPr="006E4508">
        <w:rPr>
          <w:sz w:val="22"/>
          <w:szCs w:val="22"/>
          <w:lang w:val="en-US"/>
        </w:rPr>
        <w:t xml:space="preserve"> </w:t>
      </w:r>
      <w:r w:rsidR="00E2251C" w:rsidRPr="006E4508">
        <w:rPr>
          <w:sz w:val="22"/>
          <w:szCs w:val="22"/>
          <w:lang w:val="en-US"/>
        </w:rPr>
        <w:t>Customer</w:t>
      </w:r>
      <w:r w:rsidR="00CA041C" w:rsidRPr="006E4508">
        <w:rPr>
          <w:sz w:val="22"/>
          <w:szCs w:val="22"/>
          <w:lang w:val="en-US"/>
        </w:rPr>
        <w:t xml:space="preserve"> shall</w:t>
      </w:r>
      <w:r w:rsidR="00070E81" w:rsidRPr="006E4508">
        <w:rPr>
          <w:sz w:val="22"/>
          <w:szCs w:val="22"/>
          <w:lang w:val="en-US"/>
        </w:rPr>
        <w:t xml:space="preserve"> ensure that the</w:t>
      </w:r>
      <w:r w:rsidRPr="006E4508">
        <w:rPr>
          <w:sz w:val="22"/>
          <w:szCs w:val="22"/>
          <w:lang w:val="en-US"/>
        </w:rPr>
        <w:t xml:space="preserve"> requirements </w:t>
      </w:r>
      <w:r w:rsidR="00070E81" w:rsidRPr="006E4508">
        <w:rPr>
          <w:sz w:val="22"/>
          <w:szCs w:val="22"/>
          <w:lang w:val="en-US"/>
        </w:rPr>
        <w:t>pursuant to article</w:t>
      </w:r>
      <w:r w:rsidR="009A63D5" w:rsidRPr="006E4508">
        <w:rPr>
          <w:sz w:val="22"/>
          <w:szCs w:val="22"/>
          <w:lang w:val="en-US"/>
        </w:rPr>
        <w:t>s</w:t>
      </w:r>
      <w:r w:rsidR="00070E81" w:rsidRPr="006E4508">
        <w:rPr>
          <w:sz w:val="22"/>
          <w:szCs w:val="22"/>
          <w:lang w:val="en-US"/>
        </w:rPr>
        <w:t xml:space="preserve"> </w:t>
      </w:r>
      <w:r w:rsidR="00644648" w:rsidRPr="006E4508">
        <w:rPr>
          <w:sz w:val="22"/>
          <w:szCs w:val="22"/>
          <w:lang w:val="en-US"/>
        </w:rPr>
        <w:t>4</w:t>
      </w:r>
      <w:r w:rsidR="00945E7A" w:rsidRPr="006E4508">
        <w:rPr>
          <w:sz w:val="22"/>
          <w:szCs w:val="22"/>
          <w:lang w:val="en-US"/>
        </w:rPr>
        <w:t>.1</w:t>
      </w:r>
      <w:r w:rsidR="007756A2" w:rsidRPr="006E4508">
        <w:rPr>
          <w:sz w:val="22"/>
          <w:szCs w:val="22"/>
          <w:lang w:val="en-US"/>
        </w:rPr>
        <w:t xml:space="preserve">, </w:t>
      </w:r>
      <w:r w:rsidR="00644648" w:rsidRPr="006E4508">
        <w:rPr>
          <w:sz w:val="22"/>
          <w:szCs w:val="22"/>
          <w:lang w:val="en-US"/>
        </w:rPr>
        <w:t>4</w:t>
      </w:r>
      <w:r w:rsidR="00945E7A" w:rsidRPr="006E4508">
        <w:rPr>
          <w:sz w:val="22"/>
          <w:szCs w:val="22"/>
          <w:lang w:val="en-US"/>
        </w:rPr>
        <w:t xml:space="preserve">.2 and </w:t>
      </w:r>
      <w:r w:rsidR="00644648" w:rsidRPr="006E4508">
        <w:rPr>
          <w:sz w:val="22"/>
          <w:szCs w:val="22"/>
          <w:lang w:val="en-US"/>
        </w:rPr>
        <w:t>4</w:t>
      </w:r>
      <w:r w:rsidR="00945E7A" w:rsidRPr="006E4508">
        <w:rPr>
          <w:sz w:val="22"/>
          <w:szCs w:val="22"/>
          <w:lang w:val="en-US"/>
        </w:rPr>
        <w:t xml:space="preserve">.3 </w:t>
      </w:r>
      <w:r w:rsidRPr="006E4508">
        <w:rPr>
          <w:sz w:val="22"/>
          <w:szCs w:val="22"/>
          <w:lang w:val="en-US"/>
        </w:rPr>
        <w:t xml:space="preserve">are also adhered to by </w:t>
      </w:r>
      <w:r w:rsidR="009A63D5" w:rsidRPr="006E4508">
        <w:rPr>
          <w:sz w:val="22"/>
          <w:szCs w:val="22"/>
          <w:lang w:val="en-US"/>
        </w:rPr>
        <w:t xml:space="preserve">any </w:t>
      </w:r>
      <w:r w:rsidR="00170327" w:rsidRPr="006E4508">
        <w:rPr>
          <w:sz w:val="22"/>
          <w:szCs w:val="22"/>
          <w:lang w:val="en-US"/>
        </w:rPr>
        <w:t>suppliers</w:t>
      </w:r>
      <w:r w:rsidRPr="006E4508">
        <w:rPr>
          <w:sz w:val="22"/>
          <w:szCs w:val="22"/>
          <w:lang w:val="en-US"/>
        </w:rPr>
        <w:t xml:space="preserve"> which </w:t>
      </w:r>
      <w:r w:rsidR="00224C15" w:rsidRPr="006E4508">
        <w:rPr>
          <w:sz w:val="22"/>
          <w:szCs w:val="22"/>
          <w:lang w:val="en-US"/>
        </w:rPr>
        <w:t>may</w:t>
      </w:r>
      <w:r w:rsidR="009A63D5" w:rsidRPr="006E4508">
        <w:rPr>
          <w:sz w:val="22"/>
          <w:szCs w:val="22"/>
          <w:lang w:val="en-US"/>
        </w:rPr>
        <w:t xml:space="preserve"> be</w:t>
      </w:r>
      <w:r w:rsidR="00224C15" w:rsidRPr="006E4508">
        <w:rPr>
          <w:sz w:val="22"/>
          <w:szCs w:val="22"/>
          <w:lang w:val="en-US"/>
        </w:rPr>
        <w:t xml:space="preserve"> </w:t>
      </w:r>
      <w:r w:rsidRPr="006E4508">
        <w:rPr>
          <w:sz w:val="22"/>
          <w:szCs w:val="22"/>
          <w:lang w:val="en-US"/>
        </w:rPr>
        <w:t>employ</w:t>
      </w:r>
      <w:r w:rsidR="009A63D5" w:rsidRPr="006E4508">
        <w:rPr>
          <w:sz w:val="22"/>
          <w:szCs w:val="22"/>
          <w:lang w:val="en-US"/>
        </w:rPr>
        <w:t>ed</w:t>
      </w:r>
      <w:r w:rsidRPr="006E4508">
        <w:rPr>
          <w:sz w:val="22"/>
          <w:szCs w:val="22"/>
          <w:lang w:val="en-US"/>
        </w:rPr>
        <w:t xml:space="preserve"> to execute the labeling.</w:t>
      </w:r>
    </w:p>
    <w:p w:rsidR="00131A49" w:rsidRPr="006E4508" w:rsidRDefault="00131A49">
      <w:pPr>
        <w:pStyle w:val="a"/>
        <w:ind w:left="420"/>
        <w:rPr>
          <w:sz w:val="22"/>
          <w:szCs w:val="22"/>
          <w:lang w:val="en-US"/>
        </w:rPr>
      </w:pPr>
    </w:p>
    <w:p w:rsidR="00131A49" w:rsidRPr="006E4508" w:rsidRDefault="00011A52" w:rsidP="00270AA4">
      <w:pPr>
        <w:pStyle w:val="Body"/>
        <w:numPr>
          <w:ilvl w:val="1"/>
          <w:numId w:val="18"/>
        </w:numPr>
        <w:spacing w:after="0"/>
        <w:rPr>
          <w:b/>
          <w:bCs/>
          <w:smallCaps/>
          <w:sz w:val="22"/>
          <w:szCs w:val="22"/>
          <w:lang w:val="en-US"/>
        </w:rPr>
      </w:pPr>
      <w:r w:rsidRPr="006E4508">
        <w:rPr>
          <w:sz w:val="22"/>
          <w:szCs w:val="22"/>
          <w:lang w:val="en-US"/>
        </w:rPr>
        <w:t xml:space="preserve">The </w:t>
      </w:r>
      <w:r w:rsidR="00BC55A0" w:rsidRPr="006E4508">
        <w:rPr>
          <w:sz w:val="22"/>
          <w:szCs w:val="22"/>
          <w:lang w:val="en-US"/>
        </w:rPr>
        <w:t>Product</w:t>
      </w:r>
      <w:r w:rsidRPr="006E4508">
        <w:rPr>
          <w:sz w:val="22"/>
          <w:szCs w:val="22"/>
          <w:lang w:val="en-US"/>
        </w:rPr>
        <w:t xml:space="preserve"> may be sold</w:t>
      </w:r>
      <w:r w:rsidR="00A27E80" w:rsidRPr="006E4508">
        <w:rPr>
          <w:sz w:val="22"/>
          <w:szCs w:val="22"/>
          <w:lang w:val="en-US"/>
        </w:rPr>
        <w:t xml:space="preserve"> by the Customer </w:t>
      </w:r>
      <w:r w:rsidR="009A63D5" w:rsidRPr="006E4508">
        <w:rPr>
          <w:sz w:val="22"/>
          <w:szCs w:val="22"/>
          <w:lang w:val="en-US"/>
        </w:rPr>
        <w:t>through</w:t>
      </w:r>
      <w:r w:rsidRPr="006E4508">
        <w:rPr>
          <w:sz w:val="22"/>
          <w:szCs w:val="22"/>
          <w:lang w:val="en-US"/>
        </w:rPr>
        <w:t xml:space="preserve"> regular distribution channels</w:t>
      </w:r>
      <w:r w:rsidR="00270AA4" w:rsidRPr="006E4508">
        <w:rPr>
          <w:sz w:val="22"/>
          <w:szCs w:val="22"/>
          <w:lang w:val="en-US"/>
        </w:rPr>
        <w:t xml:space="preserve"> with the </w:t>
      </w:r>
      <w:r w:rsidR="00AB74E8" w:rsidRPr="006E4508">
        <w:rPr>
          <w:sz w:val="22"/>
          <w:szCs w:val="22"/>
          <w:lang w:val="en-US"/>
        </w:rPr>
        <w:t xml:space="preserve">use </w:t>
      </w:r>
      <w:r w:rsidR="00270AA4" w:rsidRPr="006E4508">
        <w:rPr>
          <w:sz w:val="22"/>
          <w:szCs w:val="22"/>
          <w:lang w:val="en-US"/>
        </w:rPr>
        <w:t xml:space="preserve">of the </w:t>
      </w:r>
      <w:r w:rsidR="00037708">
        <w:rPr>
          <w:sz w:val="22"/>
          <w:szCs w:val="22"/>
          <w:lang w:val="en-US"/>
        </w:rPr>
        <w:t>PM</w:t>
      </w:r>
      <w:r w:rsidRPr="006E4508">
        <w:rPr>
          <w:sz w:val="22"/>
          <w:szCs w:val="22"/>
          <w:lang w:val="en-US"/>
        </w:rPr>
        <w:t xml:space="preserve"> only i</w:t>
      </w:r>
      <w:r w:rsidR="00131A49" w:rsidRPr="006E4508">
        <w:rPr>
          <w:sz w:val="22"/>
          <w:szCs w:val="22"/>
          <w:lang w:val="en-US"/>
        </w:rPr>
        <w:t xml:space="preserve">f the authorization </w:t>
      </w:r>
      <w:r w:rsidR="00DA6D39" w:rsidRPr="006E4508">
        <w:rPr>
          <w:sz w:val="22"/>
          <w:szCs w:val="22"/>
          <w:lang w:val="en-US"/>
        </w:rPr>
        <w:t xml:space="preserve">pursuant to article </w:t>
      </w:r>
      <w:r w:rsidR="00644648" w:rsidRPr="006E4508">
        <w:rPr>
          <w:sz w:val="22"/>
          <w:szCs w:val="22"/>
          <w:lang w:val="en-US"/>
        </w:rPr>
        <w:t>2</w:t>
      </w:r>
      <w:r w:rsidR="00DA6D39" w:rsidRPr="006E4508">
        <w:rPr>
          <w:sz w:val="22"/>
          <w:szCs w:val="22"/>
          <w:lang w:val="en-US"/>
        </w:rPr>
        <w:t>.1</w:t>
      </w:r>
      <w:r w:rsidR="00270AA4" w:rsidRPr="006E4508">
        <w:rPr>
          <w:sz w:val="22"/>
          <w:szCs w:val="22"/>
          <w:lang w:val="en-US"/>
        </w:rPr>
        <w:t xml:space="preserve"> </w:t>
      </w:r>
      <w:r w:rsidR="00131A49" w:rsidRPr="006E4508">
        <w:rPr>
          <w:sz w:val="22"/>
          <w:szCs w:val="22"/>
          <w:lang w:val="en-US"/>
        </w:rPr>
        <w:t>has been issued</w:t>
      </w:r>
      <w:r w:rsidRPr="006E4508">
        <w:rPr>
          <w:sz w:val="22"/>
          <w:szCs w:val="22"/>
          <w:lang w:val="en-US"/>
        </w:rPr>
        <w:t xml:space="preserve"> </w:t>
      </w:r>
      <w:r w:rsidR="00A27E80" w:rsidRPr="006E4508">
        <w:rPr>
          <w:sz w:val="22"/>
          <w:szCs w:val="22"/>
          <w:lang w:val="en-US"/>
        </w:rPr>
        <w:t xml:space="preserve">in writing </w:t>
      </w:r>
      <w:r w:rsidRPr="006E4508">
        <w:rPr>
          <w:sz w:val="22"/>
          <w:szCs w:val="22"/>
          <w:lang w:val="en-US"/>
        </w:rPr>
        <w:t>by BV</w:t>
      </w:r>
      <w:r w:rsidR="00131A49" w:rsidRPr="006E4508">
        <w:rPr>
          <w:sz w:val="22"/>
          <w:szCs w:val="22"/>
          <w:lang w:val="en-US"/>
        </w:rPr>
        <w:t xml:space="preserve"> to the </w:t>
      </w:r>
      <w:r w:rsidR="00E2251C" w:rsidRPr="006E4508">
        <w:rPr>
          <w:sz w:val="22"/>
          <w:szCs w:val="22"/>
          <w:lang w:val="en-US"/>
        </w:rPr>
        <w:t>Customer</w:t>
      </w:r>
      <w:r w:rsidR="00131A49" w:rsidRPr="006E4508">
        <w:rPr>
          <w:sz w:val="22"/>
          <w:szCs w:val="22"/>
          <w:lang w:val="en-US"/>
        </w:rPr>
        <w:t xml:space="preserve"> to </w:t>
      </w:r>
      <w:r w:rsidR="00AB74E8" w:rsidRPr="006E4508">
        <w:rPr>
          <w:sz w:val="22"/>
          <w:szCs w:val="22"/>
          <w:lang w:val="en-US"/>
        </w:rPr>
        <w:t xml:space="preserve">market </w:t>
      </w:r>
      <w:r w:rsidR="00131A49" w:rsidRPr="006E4508">
        <w:rPr>
          <w:sz w:val="22"/>
          <w:szCs w:val="22"/>
          <w:lang w:val="en-US"/>
        </w:rPr>
        <w:t xml:space="preserve">a </w:t>
      </w:r>
      <w:r w:rsidR="00BC55A0" w:rsidRPr="006E4508">
        <w:rPr>
          <w:sz w:val="22"/>
          <w:szCs w:val="22"/>
          <w:lang w:val="en-US"/>
        </w:rPr>
        <w:t>Product</w:t>
      </w:r>
      <w:r w:rsidR="00131A49" w:rsidRPr="006E4508">
        <w:rPr>
          <w:sz w:val="22"/>
          <w:szCs w:val="22"/>
          <w:lang w:val="en-US"/>
        </w:rPr>
        <w:t xml:space="preserve"> with the </w:t>
      </w:r>
      <w:r w:rsidR="00037708">
        <w:rPr>
          <w:sz w:val="22"/>
          <w:szCs w:val="22"/>
          <w:lang w:val="en-US"/>
        </w:rPr>
        <w:t>PM</w:t>
      </w:r>
      <w:r w:rsidRPr="006E4508">
        <w:rPr>
          <w:sz w:val="22"/>
          <w:szCs w:val="22"/>
          <w:lang w:val="en-US"/>
        </w:rPr>
        <w:t>.</w:t>
      </w:r>
      <w:r w:rsidR="00131A49" w:rsidRPr="006E4508">
        <w:rPr>
          <w:sz w:val="22"/>
          <w:szCs w:val="22"/>
          <w:lang w:val="en-US"/>
        </w:rPr>
        <w:t xml:space="preserve"> The </w:t>
      </w:r>
      <w:r w:rsidR="00E2251C" w:rsidRPr="006E4508">
        <w:rPr>
          <w:sz w:val="22"/>
          <w:szCs w:val="22"/>
          <w:lang w:val="en-US"/>
        </w:rPr>
        <w:t>Customer</w:t>
      </w:r>
      <w:r w:rsidR="00131A49" w:rsidRPr="006E4508">
        <w:rPr>
          <w:sz w:val="22"/>
          <w:szCs w:val="22"/>
          <w:lang w:val="en-US"/>
        </w:rPr>
        <w:t xml:space="preserve"> is not authorized to grant sub-licenses</w:t>
      </w:r>
      <w:r w:rsidR="00074593" w:rsidRPr="006E4508">
        <w:rPr>
          <w:sz w:val="22"/>
          <w:szCs w:val="22"/>
          <w:lang w:val="en-US"/>
        </w:rPr>
        <w:t xml:space="preserve"> o</w:t>
      </w:r>
      <w:r w:rsidR="009A63D5" w:rsidRPr="006E4508">
        <w:rPr>
          <w:sz w:val="22"/>
          <w:szCs w:val="22"/>
          <w:lang w:val="en-US"/>
        </w:rPr>
        <w:t>f</w:t>
      </w:r>
      <w:r w:rsidR="00074593" w:rsidRPr="006E4508">
        <w:rPr>
          <w:sz w:val="22"/>
          <w:szCs w:val="22"/>
          <w:lang w:val="en-US"/>
        </w:rPr>
        <w:t xml:space="preserve"> the </w:t>
      </w:r>
      <w:r w:rsidR="00037708">
        <w:rPr>
          <w:sz w:val="22"/>
          <w:szCs w:val="22"/>
          <w:lang w:val="en-US"/>
        </w:rPr>
        <w:t>PM</w:t>
      </w:r>
      <w:r w:rsidR="00131A49" w:rsidRPr="006E4508">
        <w:rPr>
          <w:sz w:val="22"/>
          <w:szCs w:val="22"/>
          <w:lang w:val="en-US"/>
        </w:rPr>
        <w:t xml:space="preserve"> to third </w:t>
      </w:r>
      <w:r w:rsidR="00B53893" w:rsidRPr="006E4508">
        <w:rPr>
          <w:sz w:val="22"/>
          <w:szCs w:val="22"/>
          <w:lang w:val="en-US"/>
        </w:rPr>
        <w:t>p</w:t>
      </w:r>
      <w:r w:rsidR="00F01024" w:rsidRPr="006E4508">
        <w:rPr>
          <w:sz w:val="22"/>
          <w:szCs w:val="22"/>
          <w:lang w:val="en-US"/>
        </w:rPr>
        <w:t>arties</w:t>
      </w:r>
      <w:r w:rsidR="00131A49" w:rsidRPr="006E4508">
        <w:rPr>
          <w:sz w:val="22"/>
          <w:szCs w:val="22"/>
          <w:lang w:val="en-US"/>
        </w:rPr>
        <w:t xml:space="preserve"> or to transfer a license. The </w:t>
      </w:r>
      <w:r w:rsidR="00E2251C" w:rsidRPr="006E4508">
        <w:rPr>
          <w:sz w:val="22"/>
          <w:szCs w:val="22"/>
          <w:lang w:val="en-US"/>
        </w:rPr>
        <w:t>Customer</w:t>
      </w:r>
      <w:r w:rsidR="00131A49" w:rsidRPr="006E4508">
        <w:rPr>
          <w:sz w:val="22"/>
          <w:szCs w:val="22"/>
          <w:lang w:val="en-US"/>
        </w:rPr>
        <w:t xml:space="preserve"> is not entitled to pledge any of the rights resulting from this </w:t>
      </w:r>
      <w:r w:rsidR="00172A7C" w:rsidRPr="006E4508">
        <w:rPr>
          <w:sz w:val="22"/>
          <w:szCs w:val="22"/>
          <w:lang w:val="en-US"/>
        </w:rPr>
        <w:t xml:space="preserve">Agreement </w:t>
      </w:r>
      <w:r w:rsidR="00131A49" w:rsidRPr="006E4508">
        <w:rPr>
          <w:sz w:val="22"/>
          <w:szCs w:val="22"/>
          <w:lang w:val="en-US"/>
        </w:rPr>
        <w:t xml:space="preserve">or to </w:t>
      </w:r>
      <w:r w:rsidR="00102EF1" w:rsidRPr="006E4508">
        <w:rPr>
          <w:sz w:val="22"/>
          <w:szCs w:val="22"/>
          <w:lang w:val="en-US"/>
        </w:rPr>
        <w:t xml:space="preserve">make </w:t>
      </w:r>
      <w:r w:rsidR="00131A49" w:rsidRPr="006E4508">
        <w:rPr>
          <w:sz w:val="22"/>
          <w:szCs w:val="22"/>
          <w:lang w:val="en-US"/>
        </w:rPr>
        <w:t xml:space="preserve">such rights </w:t>
      </w:r>
      <w:r w:rsidR="00102EF1" w:rsidRPr="006E4508">
        <w:rPr>
          <w:sz w:val="22"/>
          <w:szCs w:val="22"/>
          <w:lang w:val="en-US"/>
        </w:rPr>
        <w:t xml:space="preserve">subject to </w:t>
      </w:r>
      <w:r w:rsidR="00436E58" w:rsidRPr="006E4508">
        <w:rPr>
          <w:sz w:val="22"/>
          <w:lang w:val="en-US"/>
        </w:rPr>
        <w:t>pledges or securities</w:t>
      </w:r>
      <w:r w:rsidR="00102EF1" w:rsidRPr="006E4508">
        <w:rPr>
          <w:sz w:val="22"/>
          <w:szCs w:val="22"/>
          <w:lang w:val="en-US"/>
        </w:rPr>
        <w:t xml:space="preserve"> whatsoever</w:t>
      </w:r>
      <w:r w:rsidR="00131A49" w:rsidRPr="006E4508">
        <w:rPr>
          <w:sz w:val="22"/>
          <w:szCs w:val="22"/>
          <w:lang w:val="en-US"/>
        </w:rPr>
        <w:t>.</w:t>
      </w:r>
    </w:p>
    <w:p w:rsidR="00131A49" w:rsidRPr="006E4508" w:rsidRDefault="00273086" w:rsidP="00273086">
      <w:pPr>
        <w:pStyle w:val="Body"/>
        <w:tabs>
          <w:tab w:val="left" w:pos="2612"/>
        </w:tabs>
        <w:spacing w:after="0"/>
        <w:rPr>
          <w:b/>
          <w:bCs/>
          <w:smallCaps/>
          <w:sz w:val="22"/>
          <w:szCs w:val="22"/>
          <w:lang w:val="en-US"/>
        </w:rPr>
      </w:pPr>
      <w:r w:rsidRPr="006E4508">
        <w:rPr>
          <w:b/>
          <w:bCs/>
          <w:smallCaps/>
          <w:sz w:val="22"/>
          <w:szCs w:val="22"/>
          <w:lang w:val="en-US"/>
        </w:rPr>
        <w:tab/>
      </w:r>
    </w:p>
    <w:p w:rsidR="00F65FD7" w:rsidRPr="006E4508" w:rsidRDefault="00131A49" w:rsidP="00273086">
      <w:pPr>
        <w:pStyle w:val="Body"/>
        <w:numPr>
          <w:ilvl w:val="1"/>
          <w:numId w:val="18"/>
        </w:numPr>
        <w:spacing w:after="0"/>
        <w:rPr>
          <w:sz w:val="22"/>
          <w:szCs w:val="22"/>
          <w:lang w:val="en-US"/>
        </w:rPr>
      </w:pPr>
      <w:r w:rsidRPr="006E4508">
        <w:rPr>
          <w:sz w:val="22"/>
          <w:szCs w:val="22"/>
          <w:lang w:val="en-US"/>
        </w:rPr>
        <w:t xml:space="preserve">The authorization is based solely on the current knowledge of BV at the time </w:t>
      </w:r>
      <w:r w:rsidR="00A40571" w:rsidRPr="006E4508">
        <w:rPr>
          <w:sz w:val="22"/>
          <w:szCs w:val="22"/>
          <w:lang w:val="en-US"/>
        </w:rPr>
        <w:t xml:space="preserve">the </w:t>
      </w:r>
      <w:r w:rsidRPr="006E4508">
        <w:rPr>
          <w:sz w:val="22"/>
          <w:szCs w:val="22"/>
          <w:lang w:val="en-US"/>
        </w:rPr>
        <w:t xml:space="preserve">authorization </w:t>
      </w:r>
      <w:r w:rsidR="009A63D5" w:rsidRPr="006E4508">
        <w:rPr>
          <w:sz w:val="22"/>
          <w:szCs w:val="22"/>
          <w:lang w:val="en-US"/>
        </w:rPr>
        <w:t>i</w:t>
      </w:r>
      <w:r w:rsidRPr="006E4508">
        <w:rPr>
          <w:sz w:val="22"/>
          <w:szCs w:val="22"/>
          <w:lang w:val="en-US"/>
        </w:rPr>
        <w:t xml:space="preserve">s granted. BV shall neither be obliged to consider such circumstances which are outside the extent of the specific </w:t>
      </w:r>
      <w:r w:rsidR="000336A5" w:rsidRPr="006E4508">
        <w:rPr>
          <w:sz w:val="22"/>
          <w:szCs w:val="22"/>
          <w:lang w:val="en-US"/>
        </w:rPr>
        <w:t>Application Form</w:t>
      </w:r>
      <w:r w:rsidR="00172A7C" w:rsidRPr="006E4508">
        <w:rPr>
          <w:sz w:val="22"/>
          <w:szCs w:val="22"/>
          <w:lang w:val="en-US"/>
        </w:rPr>
        <w:t xml:space="preserve"> </w:t>
      </w:r>
      <w:r w:rsidRPr="006E4508">
        <w:rPr>
          <w:sz w:val="22"/>
          <w:szCs w:val="22"/>
          <w:lang w:val="en-US"/>
        </w:rPr>
        <w:t xml:space="preserve">by the </w:t>
      </w:r>
      <w:r w:rsidR="00E2251C" w:rsidRPr="006E4508">
        <w:rPr>
          <w:sz w:val="22"/>
          <w:szCs w:val="22"/>
          <w:lang w:val="en-US"/>
        </w:rPr>
        <w:t>Customer</w:t>
      </w:r>
      <w:r w:rsidRPr="006E4508">
        <w:rPr>
          <w:sz w:val="22"/>
          <w:szCs w:val="22"/>
          <w:lang w:val="en-US"/>
        </w:rPr>
        <w:t xml:space="preserve"> nor to update labeling instructions or reports due to newly available information after authorization has been granted or after such reports or instructions have been finalized.</w:t>
      </w:r>
    </w:p>
    <w:p w:rsidR="00762CFB" w:rsidRPr="006E4508" w:rsidRDefault="00762CFB" w:rsidP="00DB594F">
      <w:pPr>
        <w:pStyle w:val="ListParagraph1"/>
        <w:rPr>
          <w:sz w:val="22"/>
          <w:szCs w:val="22"/>
          <w:lang w:val="en-US"/>
        </w:rPr>
      </w:pPr>
    </w:p>
    <w:p w:rsidR="00131A49" w:rsidRPr="006E4508" w:rsidRDefault="00762CFB" w:rsidP="001516A4">
      <w:pPr>
        <w:pStyle w:val="Body"/>
        <w:numPr>
          <w:ilvl w:val="1"/>
          <w:numId w:val="18"/>
        </w:numPr>
        <w:spacing w:after="0"/>
        <w:rPr>
          <w:sz w:val="22"/>
          <w:szCs w:val="22"/>
          <w:lang w:val="en-US"/>
        </w:rPr>
      </w:pPr>
      <w:r w:rsidRPr="006E4508">
        <w:rPr>
          <w:sz w:val="22"/>
          <w:szCs w:val="22"/>
          <w:lang w:val="en-US"/>
        </w:rPr>
        <w:t xml:space="preserve">The </w:t>
      </w:r>
      <w:r w:rsidR="00170327" w:rsidRPr="006E4508">
        <w:rPr>
          <w:sz w:val="22"/>
          <w:szCs w:val="22"/>
          <w:lang w:val="en-US"/>
        </w:rPr>
        <w:t>C</w:t>
      </w:r>
      <w:r w:rsidRPr="006E4508">
        <w:rPr>
          <w:sz w:val="22"/>
          <w:szCs w:val="22"/>
          <w:lang w:val="en-US"/>
        </w:rPr>
        <w:t>ustomer shall diligently choose its suppliers</w:t>
      </w:r>
      <w:r w:rsidR="00305133" w:rsidRPr="006E4508">
        <w:rPr>
          <w:sz w:val="22"/>
          <w:szCs w:val="22"/>
          <w:lang w:val="en-US"/>
        </w:rPr>
        <w:t>/buyers</w:t>
      </w:r>
      <w:r w:rsidRPr="006E4508">
        <w:rPr>
          <w:sz w:val="22"/>
          <w:szCs w:val="22"/>
          <w:lang w:val="en-US"/>
        </w:rPr>
        <w:t xml:space="preserve"> which – as the case may be – technically conduct the </w:t>
      </w:r>
      <w:r w:rsidR="00AB74E8" w:rsidRPr="006E4508">
        <w:rPr>
          <w:sz w:val="22"/>
          <w:szCs w:val="22"/>
          <w:lang w:val="en-US"/>
        </w:rPr>
        <w:t xml:space="preserve">marketing </w:t>
      </w:r>
      <w:r w:rsidRPr="006E4508">
        <w:rPr>
          <w:sz w:val="22"/>
          <w:szCs w:val="22"/>
          <w:lang w:val="en-US"/>
        </w:rPr>
        <w:t xml:space="preserve">of the </w:t>
      </w:r>
      <w:r w:rsidR="00F475A9" w:rsidRPr="006E4508">
        <w:rPr>
          <w:sz w:val="22"/>
          <w:szCs w:val="22"/>
          <w:lang w:val="en-US"/>
        </w:rPr>
        <w:t>Product</w:t>
      </w:r>
      <w:r w:rsidRPr="006E4508">
        <w:rPr>
          <w:sz w:val="22"/>
          <w:szCs w:val="22"/>
          <w:lang w:val="en-US"/>
        </w:rPr>
        <w:t xml:space="preserve"> with </w:t>
      </w:r>
      <w:r w:rsidR="008B7A23" w:rsidRPr="006E4508">
        <w:rPr>
          <w:sz w:val="22"/>
          <w:szCs w:val="22"/>
          <w:lang w:val="en-US"/>
        </w:rPr>
        <w:t xml:space="preserve">the </w:t>
      </w:r>
      <w:r w:rsidR="00037708">
        <w:rPr>
          <w:sz w:val="22"/>
          <w:szCs w:val="22"/>
          <w:lang w:val="en-US"/>
        </w:rPr>
        <w:t>PM</w:t>
      </w:r>
      <w:r w:rsidRPr="006E4508">
        <w:rPr>
          <w:sz w:val="22"/>
          <w:szCs w:val="22"/>
          <w:lang w:val="en-US"/>
        </w:rPr>
        <w:t>. The Customer shall ensure that such suppliers</w:t>
      </w:r>
      <w:r w:rsidR="00305133" w:rsidRPr="006E4508">
        <w:rPr>
          <w:sz w:val="22"/>
          <w:szCs w:val="22"/>
          <w:lang w:val="en-US"/>
        </w:rPr>
        <w:t>/buyers</w:t>
      </w:r>
      <w:r w:rsidRPr="006E4508">
        <w:rPr>
          <w:sz w:val="22"/>
          <w:szCs w:val="22"/>
          <w:lang w:val="en-US"/>
        </w:rPr>
        <w:t xml:space="preserve"> </w:t>
      </w:r>
      <w:r w:rsidR="009C045C" w:rsidRPr="006E4508">
        <w:rPr>
          <w:sz w:val="22"/>
          <w:szCs w:val="22"/>
          <w:lang w:val="en-US"/>
        </w:rPr>
        <w:t xml:space="preserve">and </w:t>
      </w:r>
      <w:r w:rsidR="00305133" w:rsidRPr="006E4508">
        <w:rPr>
          <w:sz w:val="22"/>
          <w:szCs w:val="22"/>
          <w:lang w:val="en-US"/>
        </w:rPr>
        <w:t>their</w:t>
      </w:r>
      <w:r w:rsidR="009C045C" w:rsidRPr="006E4508">
        <w:rPr>
          <w:sz w:val="22"/>
          <w:szCs w:val="22"/>
          <w:lang w:val="en-US"/>
        </w:rPr>
        <w:t xml:space="preserve"> distributors </w:t>
      </w:r>
      <w:r w:rsidRPr="006E4508">
        <w:rPr>
          <w:sz w:val="22"/>
          <w:szCs w:val="22"/>
          <w:lang w:val="en-US"/>
        </w:rPr>
        <w:t xml:space="preserve">shall </w:t>
      </w:r>
      <w:r w:rsidR="008B48A4" w:rsidRPr="006E4508">
        <w:rPr>
          <w:sz w:val="22"/>
          <w:szCs w:val="22"/>
          <w:lang w:val="en-US"/>
        </w:rPr>
        <w:t>also</w:t>
      </w:r>
      <w:r w:rsidR="00E045A2" w:rsidRPr="006E4508">
        <w:rPr>
          <w:sz w:val="22"/>
          <w:szCs w:val="22"/>
          <w:lang w:val="en-US"/>
        </w:rPr>
        <w:t xml:space="preserve"> </w:t>
      </w:r>
      <w:r w:rsidRPr="006E4508">
        <w:rPr>
          <w:sz w:val="22"/>
          <w:szCs w:val="22"/>
          <w:lang w:val="en-US"/>
        </w:rPr>
        <w:t xml:space="preserve">be aware of and observe the </w:t>
      </w:r>
      <w:r w:rsidR="009A65E1" w:rsidRPr="006E4508">
        <w:rPr>
          <w:sz w:val="22"/>
          <w:szCs w:val="22"/>
          <w:lang w:val="en-US"/>
        </w:rPr>
        <w:t>provisions of</w:t>
      </w:r>
      <w:r w:rsidRPr="006E4508">
        <w:rPr>
          <w:sz w:val="22"/>
          <w:szCs w:val="22"/>
          <w:lang w:val="en-US"/>
        </w:rPr>
        <w:t xml:space="preserve"> this </w:t>
      </w:r>
      <w:r w:rsidR="00170327" w:rsidRPr="006E4508">
        <w:rPr>
          <w:sz w:val="22"/>
          <w:szCs w:val="22"/>
          <w:lang w:val="en-US"/>
        </w:rPr>
        <w:t>A</w:t>
      </w:r>
      <w:r w:rsidRPr="006E4508">
        <w:rPr>
          <w:sz w:val="22"/>
          <w:szCs w:val="22"/>
          <w:lang w:val="en-US"/>
        </w:rPr>
        <w:t xml:space="preserve">greement with respect to </w:t>
      </w:r>
      <w:r w:rsidR="00393134" w:rsidRPr="006E4508">
        <w:rPr>
          <w:sz w:val="22"/>
          <w:szCs w:val="22"/>
          <w:lang w:val="en-US"/>
        </w:rPr>
        <w:t>marketing</w:t>
      </w:r>
      <w:r w:rsidR="00C76E8D" w:rsidRPr="006E4508">
        <w:rPr>
          <w:sz w:val="22"/>
          <w:szCs w:val="22"/>
          <w:lang w:val="en-US"/>
        </w:rPr>
        <w:t>, in particular arti</w:t>
      </w:r>
      <w:r w:rsidR="00945E7A" w:rsidRPr="006E4508">
        <w:rPr>
          <w:sz w:val="22"/>
          <w:szCs w:val="22"/>
          <w:lang w:val="en-US"/>
        </w:rPr>
        <w:t xml:space="preserve">cles </w:t>
      </w:r>
      <w:r w:rsidR="00644648" w:rsidRPr="006E4508">
        <w:rPr>
          <w:sz w:val="22"/>
          <w:szCs w:val="22"/>
          <w:lang w:val="en-US"/>
        </w:rPr>
        <w:t>4</w:t>
      </w:r>
      <w:r w:rsidR="00945E7A" w:rsidRPr="006E4508">
        <w:rPr>
          <w:sz w:val="22"/>
          <w:szCs w:val="22"/>
          <w:lang w:val="en-US"/>
        </w:rPr>
        <w:t>.1</w:t>
      </w:r>
      <w:r w:rsidR="00C76E8D" w:rsidRPr="006E4508">
        <w:rPr>
          <w:sz w:val="22"/>
          <w:szCs w:val="22"/>
          <w:lang w:val="en-US"/>
        </w:rPr>
        <w:t xml:space="preserve"> </w:t>
      </w:r>
      <w:r w:rsidR="00945E7A" w:rsidRPr="006E4508">
        <w:rPr>
          <w:sz w:val="22"/>
          <w:szCs w:val="22"/>
          <w:lang w:val="en-US"/>
        </w:rPr>
        <w:t xml:space="preserve">to </w:t>
      </w:r>
      <w:r w:rsidR="00644648" w:rsidRPr="006E4508">
        <w:rPr>
          <w:sz w:val="22"/>
          <w:szCs w:val="22"/>
          <w:lang w:val="en-US"/>
        </w:rPr>
        <w:t>4</w:t>
      </w:r>
      <w:r w:rsidR="0001636B" w:rsidRPr="006E4508">
        <w:rPr>
          <w:sz w:val="22"/>
          <w:szCs w:val="22"/>
          <w:lang w:val="en-US"/>
        </w:rPr>
        <w:t>.3</w:t>
      </w:r>
      <w:r w:rsidR="00C76E8D" w:rsidRPr="006E4508">
        <w:rPr>
          <w:sz w:val="22"/>
          <w:szCs w:val="22"/>
          <w:lang w:val="en-US"/>
        </w:rPr>
        <w:t xml:space="preserve"> above. The Customer shall ensure that the </w:t>
      </w:r>
      <w:r w:rsidR="00037708">
        <w:rPr>
          <w:sz w:val="22"/>
          <w:szCs w:val="22"/>
          <w:lang w:val="en-US"/>
        </w:rPr>
        <w:t>PM</w:t>
      </w:r>
      <w:r w:rsidR="00C76E8D" w:rsidRPr="006E4508">
        <w:rPr>
          <w:sz w:val="22"/>
          <w:szCs w:val="22"/>
          <w:lang w:val="en-US"/>
        </w:rPr>
        <w:t xml:space="preserve"> will not be misused by </w:t>
      </w:r>
      <w:r w:rsidR="00305133" w:rsidRPr="006E4508">
        <w:rPr>
          <w:sz w:val="22"/>
          <w:szCs w:val="22"/>
          <w:lang w:val="en-US"/>
        </w:rPr>
        <w:t>the Customer’s</w:t>
      </w:r>
      <w:r w:rsidR="00C76E8D" w:rsidRPr="006E4508">
        <w:rPr>
          <w:sz w:val="22"/>
          <w:szCs w:val="22"/>
          <w:lang w:val="en-US"/>
        </w:rPr>
        <w:t xml:space="preserve"> suppliers</w:t>
      </w:r>
      <w:r w:rsidR="00305133" w:rsidRPr="006E4508">
        <w:rPr>
          <w:sz w:val="22"/>
          <w:szCs w:val="22"/>
          <w:lang w:val="en-US"/>
        </w:rPr>
        <w:t>/buyers</w:t>
      </w:r>
      <w:r w:rsidR="009C045C" w:rsidRPr="006E4508">
        <w:rPr>
          <w:sz w:val="22"/>
          <w:szCs w:val="22"/>
          <w:lang w:val="en-US"/>
        </w:rPr>
        <w:t xml:space="preserve"> and </w:t>
      </w:r>
      <w:r w:rsidR="00305133" w:rsidRPr="006E4508">
        <w:rPr>
          <w:sz w:val="22"/>
          <w:szCs w:val="22"/>
          <w:lang w:val="en-US"/>
        </w:rPr>
        <w:t>their</w:t>
      </w:r>
      <w:r w:rsidR="009C045C" w:rsidRPr="006E4508">
        <w:rPr>
          <w:sz w:val="22"/>
          <w:szCs w:val="22"/>
          <w:lang w:val="en-US"/>
        </w:rPr>
        <w:t xml:space="preserve"> distributors.</w:t>
      </w:r>
      <w:r w:rsidR="00645E2F" w:rsidRPr="006E4508">
        <w:rPr>
          <w:sz w:val="22"/>
          <w:szCs w:val="22"/>
          <w:lang w:val="en-US"/>
        </w:rPr>
        <w:t xml:space="preserve"> </w:t>
      </w:r>
    </w:p>
    <w:p w:rsidR="00645E2F" w:rsidRPr="006E4508" w:rsidRDefault="00645E2F" w:rsidP="0036440D">
      <w:pPr>
        <w:pStyle w:val="ListParagraph"/>
        <w:rPr>
          <w:sz w:val="22"/>
          <w:szCs w:val="22"/>
          <w:lang w:val="en-US"/>
        </w:rPr>
      </w:pPr>
    </w:p>
    <w:p w:rsidR="00131A49" w:rsidRPr="006E4508" w:rsidRDefault="00131A49" w:rsidP="00273086">
      <w:pPr>
        <w:pStyle w:val="Body"/>
        <w:keepNext/>
        <w:numPr>
          <w:ilvl w:val="0"/>
          <w:numId w:val="18"/>
        </w:numPr>
        <w:spacing w:after="0"/>
        <w:rPr>
          <w:b/>
          <w:bCs/>
          <w:sz w:val="22"/>
          <w:szCs w:val="22"/>
          <w:lang w:val="en-US"/>
        </w:rPr>
      </w:pPr>
      <w:r w:rsidRPr="006E4508">
        <w:rPr>
          <w:b/>
          <w:bCs/>
          <w:sz w:val="22"/>
          <w:szCs w:val="22"/>
          <w:lang w:val="en-US"/>
        </w:rPr>
        <w:t xml:space="preserve">Validity of </w:t>
      </w:r>
      <w:r w:rsidR="00AB74E8" w:rsidRPr="006E4508">
        <w:rPr>
          <w:b/>
          <w:bCs/>
          <w:sz w:val="22"/>
          <w:szCs w:val="22"/>
          <w:lang w:val="en-US"/>
        </w:rPr>
        <w:t xml:space="preserve">marketing </w:t>
      </w:r>
      <w:r w:rsidRPr="006E4508">
        <w:rPr>
          <w:b/>
          <w:bCs/>
          <w:sz w:val="22"/>
          <w:szCs w:val="22"/>
          <w:lang w:val="en-US"/>
        </w:rPr>
        <w:t xml:space="preserve">with the </w:t>
      </w:r>
      <w:r w:rsidR="00037708">
        <w:rPr>
          <w:b/>
          <w:bCs/>
          <w:sz w:val="22"/>
          <w:szCs w:val="22"/>
          <w:lang w:val="en-US"/>
        </w:rPr>
        <w:t>PM</w:t>
      </w:r>
    </w:p>
    <w:p w:rsidR="00003E71" w:rsidRPr="006E4508" w:rsidRDefault="00003E71" w:rsidP="00024ED9">
      <w:pPr>
        <w:pStyle w:val="Body"/>
        <w:spacing w:after="0"/>
        <w:rPr>
          <w:b/>
          <w:bCs/>
          <w:smallCaps/>
          <w:sz w:val="22"/>
          <w:szCs w:val="22"/>
          <w:lang w:val="en-US"/>
        </w:rPr>
      </w:pPr>
    </w:p>
    <w:p w:rsidR="00AB74E8" w:rsidRPr="006E4508" w:rsidRDefault="00AB74E8" w:rsidP="00F71DDE">
      <w:pPr>
        <w:pStyle w:val="Body"/>
        <w:numPr>
          <w:ilvl w:val="1"/>
          <w:numId w:val="18"/>
        </w:numPr>
        <w:spacing w:after="0"/>
        <w:rPr>
          <w:rFonts w:eastAsia="SimSun"/>
          <w:kern w:val="2"/>
          <w:sz w:val="22"/>
          <w:szCs w:val="22"/>
          <w:lang w:val="en-US" w:eastAsia="zh-CN"/>
        </w:rPr>
      </w:pPr>
      <w:bookmarkStart w:id="0" w:name="_Ref346798442"/>
      <w:r w:rsidRPr="006E4508">
        <w:rPr>
          <w:rFonts w:eastAsia="SimSun"/>
          <w:kern w:val="2"/>
          <w:sz w:val="22"/>
          <w:szCs w:val="22"/>
          <w:lang w:val="en-US" w:eastAsia="zh-CN"/>
        </w:rPr>
        <w:t xml:space="preserve">The authorization to use the </w:t>
      </w:r>
      <w:r w:rsidR="00037708">
        <w:rPr>
          <w:rFonts w:eastAsia="SimSun"/>
          <w:kern w:val="2"/>
          <w:sz w:val="22"/>
          <w:szCs w:val="22"/>
          <w:lang w:val="en-US" w:eastAsia="zh-CN"/>
        </w:rPr>
        <w:t>PM</w:t>
      </w:r>
      <w:r w:rsidRPr="006E4508">
        <w:rPr>
          <w:rFonts w:eastAsia="SimSun"/>
          <w:kern w:val="2"/>
          <w:sz w:val="22"/>
          <w:szCs w:val="22"/>
          <w:lang w:val="en-US" w:eastAsia="zh-CN"/>
        </w:rPr>
        <w:t xml:space="preserve"> for a </w:t>
      </w:r>
      <w:r w:rsidR="00BC55A0" w:rsidRPr="006E4508">
        <w:rPr>
          <w:rFonts w:eastAsia="SimSun"/>
          <w:kern w:val="2"/>
          <w:sz w:val="22"/>
          <w:szCs w:val="22"/>
          <w:lang w:val="en-US" w:eastAsia="zh-CN"/>
        </w:rPr>
        <w:t>Product</w:t>
      </w:r>
      <w:r w:rsidRPr="006E4508">
        <w:rPr>
          <w:rFonts w:eastAsia="SimSun"/>
          <w:kern w:val="2"/>
          <w:sz w:val="22"/>
          <w:szCs w:val="22"/>
          <w:lang w:val="en-US" w:eastAsia="zh-CN"/>
        </w:rPr>
        <w:t xml:space="preserve"> is valid </w:t>
      </w:r>
      <w:r w:rsidR="00A40571" w:rsidRPr="006E4508">
        <w:rPr>
          <w:kern w:val="2"/>
          <w:sz w:val="22"/>
          <w:lang w:val="en-US"/>
        </w:rPr>
        <w:t xml:space="preserve">as long as </w:t>
      </w:r>
      <w:r w:rsidR="00987C24" w:rsidRPr="006E4508">
        <w:rPr>
          <w:kern w:val="2"/>
          <w:sz w:val="22"/>
          <w:lang w:val="en-US"/>
        </w:rPr>
        <w:t xml:space="preserve">the </w:t>
      </w:r>
      <w:r w:rsidR="000F0BBB" w:rsidRPr="006E4508">
        <w:rPr>
          <w:rFonts w:eastAsia="SimSun"/>
          <w:kern w:val="2"/>
          <w:sz w:val="22"/>
          <w:szCs w:val="22"/>
          <w:lang w:val="en-US" w:eastAsia="zh-CN"/>
        </w:rPr>
        <w:t>C</w:t>
      </w:r>
      <w:r w:rsidR="000876AE" w:rsidRPr="006E4508">
        <w:rPr>
          <w:rFonts w:eastAsia="SimSun"/>
          <w:kern w:val="2"/>
          <w:sz w:val="22"/>
          <w:szCs w:val="22"/>
          <w:lang w:val="en-US" w:eastAsia="zh-CN"/>
        </w:rPr>
        <w:t>ertificate</w:t>
      </w:r>
      <w:r w:rsidR="00987C24" w:rsidRPr="006E4508">
        <w:rPr>
          <w:kern w:val="2"/>
          <w:sz w:val="22"/>
          <w:lang w:val="en-US"/>
        </w:rPr>
        <w:t xml:space="preserve"> for the </w:t>
      </w:r>
      <w:r w:rsidR="00BC55A0" w:rsidRPr="006E4508">
        <w:rPr>
          <w:kern w:val="2"/>
          <w:sz w:val="22"/>
          <w:lang w:val="en-US"/>
        </w:rPr>
        <w:t>Product</w:t>
      </w:r>
      <w:r w:rsidR="00A40571" w:rsidRPr="006E4508">
        <w:rPr>
          <w:kern w:val="2"/>
          <w:sz w:val="22"/>
          <w:lang w:val="en-US"/>
        </w:rPr>
        <w:t xml:space="preserve"> is valid under the </w:t>
      </w:r>
      <w:r w:rsidR="00EA08B6" w:rsidRPr="006E4508">
        <w:rPr>
          <w:sz w:val="22"/>
          <w:szCs w:val="22"/>
        </w:rPr>
        <w:t>Certification</w:t>
      </w:r>
      <w:r w:rsidR="00A40571" w:rsidRPr="006E4508">
        <w:rPr>
          <w:kern w:val="2"/>
          <w:sz w:val="22"/>
          <w:lang w:val="en-US"/>
        </w:rPr>
        <w:t xml:space="preserve"> Rules</w:t>
      </w:r>
      <w:r w:rsidRPr="006E4508">
        <w:rPr>
          <w:rFonts w:eastAsia="SimSun"/>
          <w:kern w:val="2"/>
          <w:sz w:val="22"/>
          <w:szCs w:val="22"/>
          <w:lang w:val="en-US" w:eastAsia="zh-CN"/>
        </w:rPr>
        <w:t>.</w:t>
      </w:r>
      <w:r w:rsidR="00987C24" w:rsidRPr="006E4508">
        <w:rPr>
          <w:rFonts w:eastAsia="SimSun"/>
          <w:kern w:val="2"/>
          <w:sz w:val="22"/>
          <w:szCs w:val="22"/>
          <w:lang w:val="en-US" w:eastAsia="zh-CN"/>
        </w:rPr>
        <w:t xml:space="preserve"> </w:t>
      </w:r>
    </w:p>
    <w:p w:rsidR="00F27FB1" w:rsidRPr="006E4508" w:rsidRDefault="00F27FB1" w:rsidP="00F27FB1">
      <w:pPr>
        <w:spacing w:after="60"/>
        <w:ind w:left="709"/>
        <w:rPr>
          <w:sz w:val="22"/>
          <w:szCs w:val="22"/>
          <w:lang w:val="en-US"/>
        </w:rPr>
      </w:pPr>
      <w:r w:rsidRPr="006E4508">
        <w:rPr>
          <w:sz w:val="22"/>
          <w:szCs w:val="22"/>
          <w:lang w:val="en-US"/>
        </w:rPr>
        <w:t xml:space="preserve">Only manufactured </w:t>
      </w:r>
      <w:r w:rsidR="009E0BC5" w:rsidRPr="006E4508">
        <w:rPr>
          <w:sz w:val="22"/>
          <w:szCs w:val="22"/>
          <w:lang w:val="en-US"/>
        </w:rPr>
        <w:t>P</w:t>
      </w:r>
      <w:r w:rsidRPr="006E4508">
        <w:rPr>
          <w:sz w:val="22"/>
          <w:szCs w:val="22"/>
          <w:lang w:val="en-US"/>
        </w:rPr>
        <w:t xml:space="preserve">roduct labelled during the validity of </w:t>
      </w:r>
      <w:r w:rsidR="00C966F2" w:rsidRPr="006E4508">
        <w:rPr>
          <w:sz w:val="22"/>
          <w:szCs w:val="22"/>
          <w:lang w:val="en-US"/>
        </w:rPr>
        <w:t>the corresponding C</w:t>
      </w:r>
      <w:r w:rsidRPr="006E4508">
        <w:rPr>
          <w:sz w:val="22"/>
          <w:szCs w:val="22"/>
          <w:lang w:val="en-US"/>
        </w:rPr>
        <w:t xml:space="preserve">ertificate may be sold to end customers and under no circumstances shall </w:t>
      </w:r>
      <w:r w:rsidR="009E0BC5" w:rsidRPr="006E4508">
        <w:rPr>
          <w:sz w:val="22"/>
          <w:szCs w:val="22"/>
          <w:lang w:val="en-US"/>
        </w:rPr>
        <w:t>P</w:t>
      </w:r>
      <w:r w:rsidRPr="006E4508">
        <w:rPr>
          <w:sz w:val="22"/>
          <w:szCs w:val="22"/>
          <w:lang w:val="en-US"/>
        </w:rPr>
        <w:t>roduct using QPCM be sold to end customers in case of no</w:t>
      </w:r>
      <w:r w:rsidR="00C966F2" w:rsidRPr="006E4508">
        <w:rPr>
          <w:sz w:val="22"/>
          <w:szCs w:val="22"/>
          <w:lang w:val="en-US"/>
        </w:rPr>
        <w:t>n</w:t>
      </w:r>
      <w:r w:rsidRPr="006E4508">
        <w:rPr>
          <w:sz w:val="22"/>
          <w:szCs w:val="22"/>
          <w:lang w:val="en-US"/>
        </w:rPr>
        <w:t xml:space="preserve">-compliance with safety or regulatory requirements or cancellation of the </w:t>
      </w:r>
      <w:r w:rsidR="00C966F2" w:rsidRPr="006E4508">
        <w:rPr>
          <w:sz w:val="22"/>
          <w:szCs w:val="22"/>
          <w:lang w:val="en-US"/>
        </w:rPr>
        <w:t>C</w:t>
      </w:r>
      <w:r w:rsidRPr="006E4508">
        <w:rPr>
          <w:sz w:val="22"/>
          <w:szCs w:val="22"/>
          <w:lang w:val="en-US"/>
        </w:rPr>
        <w:t>ertificate for these same reasons.</w:t>
      </w:r>
    </w:p>
    <w:p w:rsidR="00F27FB1" w:rsidRPr="006E4508" w:rsidRDefault="00F27FB1" w:rsidP="00F27FB1">
      <w:pPr>
        <w:spacing w:after="60"/>
        <w:ind w:left="709"/>
        <w:rPr>
          <w:sz w:val="22"/>
          <w:szCs w:val="22"/>
          <w:lang w:val="en-US"/>
        </w:rPr>
      </w:pPr>
      <w:r w:rsidRPr="006E4508">
        <w:rPr>
          <w:sz w:val="22"/>
          <w:szCs w:val="22"/>
          <w:lang w:val="en-US"/>
        </w:rPr>
        <w:t xml:space="preserve">If requested by the certification body, the Customer has to be able to trace the </w:t>
      </w:r>
      <w:r w:rsidR="009E0BC5" w:rsidRPr="006E4508">
        <w:rPr>
          <w:sz w:val="22"/>
          <w:szCs w:val="22"/>
          <w:lang w:val="en-US"/>
        </w:rPr>
        <w:t>P</w:t>
      </w:r>
      <w:r w:rsidRPr="006E4508">
        <w:rPr>
          <w:sz w:val="22"/>
          <w:szCs w:val="22"/>
          <w:lang w:val="en-US"/>
        </w:rPr>
        <w:t>roduct labelled and give the evidence of the manufacturing time period.</w:t>
      </w:r>
    </w:p>
    <w:p w:rsidR="00003CF7" w:rsidRPr="006E4508" w:rsidRDefault="00003CF7" w:rsidP="00ED3606">
      <w:pPr>
        <w:spacing w:after="60"/>
        <w:ind w:left="709"/>
        <w:rPr>
          <w:sz w:val="22"/>
          <w:szCs w:val="22"/>
          <w:lang w:val="en-US"/>
        </w:rPr>
      </w:pPr>
    </w:p>
    <w:bookmarkEnd w:id="0"/>
    <w:p w:rsidR="00B72236" w:rsidRPr="006E4508" w:rsidRDefault="00131A49" w:rsidP="00200981">
      <w:pPr>
        <w:pStyle w:val="Body"/>
        <w:numPr>
          <w:ilvl w:val="1"/>
          <w:numId w:val="18"/>
        </w:numPr>
        <w:spacing w:after="0"/>
        <w:rPr>
          <w:rFonts w:eastAsia="SimSun"/>
          <w:kern w:val="2"/>
          <w:sz w:val="22"/>
          <w:szCs w:val="22"/>
          <w:lang w:val="en-US" w:eastAsia="zh-CN"/>
        </w:rPr>
      </w:pPr>
      <w:r w:rsidRPr="006E4508">
        <w:rPr>
          <w:rFonts w:eastAsia="SimSun"/>
          <w:kern w:val="2"/>
          <w:sz w:val="22"/>
          <w:szCs w:val="22"/>
          <w:lang w:val="en-US" w:eastAsia="zh-CN"/>
        </w:rPr>
        <w:lastRenderedPageBreak/>
        <w:t xml:space="preserve">The </w:t>
      </w:r>
      <w:r w:rsidR="00E2251C" w:rsidRPr="006E4508">
        <w:rPr>
          <w:rFonts w:eastAsia="SimSun"/>
          <w:kern w:val="2"/>
          <w:sz w:val="22"/>
          <w:szCs w:val="22"/>
          <w:lang w:val="en-US" w:eastAsia="zh-CN"/>
        </w:rPr>
        <w:t>Customer</w:t>
      </w:r>
      <w:r w:rsidRPr="006E4508">
        <w:rPr>
          <w:rFonts w:eastAsia="SimSun"/>
          <w:kern w:val="2"/>
          <w:sz w:val="22"/>
          <w:szCs w:val="22"/>
          <w:lang w:val="en-US" w:eastAsia="zh-CN"/>
        </w:rPr>
        <w:t xml:space="preserve"> </w:t>
      </w:r>
      <w:r w:rsidR="00A5412B" w:rsidRPr="006E4508">
        <w:rPr>
          <w:rFonts w:eastAsia="SimSun"/>
          <w:kern w:val="2"/>
          <w:sz w:val="22"/>
          <w:szCs w:val="22"/>
          <w:lang w:val="en-US" w:eastAsia="zh-CN"/>
        </w:rPr>
        <w:t xml:space="preserve">may </w:t>
      </w:r>
      <w:r w:rsidRPr="006E4508">
        <w:rPr>
          <w:rFonts w:eastAsia="SimSun"/>
          <w:kern w:val="2"/>
          <w:sz w:val="22"/>
          <w:szCs w:val="22"/>
          <w:lang w:val="en-US" w:eastAsia="zh-CN"/>
        </w:rPr>
        <w:t>terminate the authorization in writing to BV by observing a period of notice of</w:t>
      </w:r>
      <w:r w:rsidR="0078232D" w:rsidRPr="006E4508">
        <w:rPr>
          <w:rFonts w:eastAsia="SimSun"/>
          <w:kern w:val="2"/>
          <w:sz w:val="22"/>
          <w:szCs w:val="22"/>
          <w:lang w:val="en-US" w:eastAsia="zh-CN"/>
        </w:rPr>
        <w:t xml:space="preserve"> three</w:t>
      </w:r>
      <w:r w:rsidRPr="006E4508">
        <w:rPr>
          <w:rFonts w:eastAsia="SimSun"/>
          <w:kern w:val="2"/>
          <w:sz w:val="22"/>
          <w:szCs w:val="22"/>
          <w:lang w:val="en-US" w:eastAsia="zh-CN"/>
        </w:rPr>
        <w:t xml:space="preserve"> </w:t>
      </w:r>
      <w:r w:rsidR="0078232D" w:rsidRPr="006E4508">
        <w:rPr>
          <w:rFonts w:eastAsia="SimSun"/>
          <w:kern w:val="2"/>
          <w:sz w:val="22"/>
          <w:szCs w:val="22"/>
          <w:lang w:val="en-US" w:eastAsia="zh-CN"/>
        </w:rPr>
        <w:t>(</w:t>
      </w:r>
      <w:r w:rsidRPr="006E4508">
        <w:rPr>
          <w:rFonts w:eastAsia="SimSun"/>
          <w:kern w:val="2"/>
          <w:sz w:val="22"/>
          <w:szCs w:val="22"/>
          <w:lang w:val="en-US" w:eastAsia="zh-CN"/>
        </w:rPr>
        <w:t>3</w:t>
      </w:r>
      <w:r w:rsidR="0078232D" w:rsidRPr="006E4508">
        <w:rPr>
          <w:rFonts w:eastAsia="SimSun"/>
          <w:kern w:val="2"/>
          <w:sz w:val="22"/>
          <w:szCs w:val="22"/>
          <w:lang w:val="en-US" w:eastAsia="zh-CN"/>
        </w:rPr>
        <w:t>)</w:t>
      </w:r>
      <w:r w:rsidRPr="006E4508">
        <w:rPr>
          <w:rFonts w:eastAsia="SimSun"/>
          <w:kern w:val="2"/>
          <w:sz w:val="22"/>
          <w:szCs w:val="22"/>
          <w:lang w:val="en-US" w:eastAsia="zh-CN"/>
        </w:rPr>
        <w:t xml:space="preserve"> months to the end of the first year. In this case</w:t>
      </w:r>
      <w:r w:rsidR="00DE47A3" w:rsidRPr="006E4508">
        <w:rPr>
          <w:rFonts w:eastAsia="SimSun"/>
          <w:kern w:val="2"/>
          <w:sz w:val="22"/>
          <w:szCs w:val="22"/>
          <w:lang w:val="en-US" w:eastAsia="zh-CN"/>
        </w:rPr>
        <w:t>,</w:t>
      </w:r>
      <w:r w:rsidRPr="006E4508">
        <w:rPr>
          <w:rFonts w:eastAsia="SimSun"/>
          <w:kern w:val="2"/>
          <w:sz w:val="22"/>
          <w:szCs w:val="22"/>
          <w:lang w:val="en-US" w:eastAsia="zh-CN"/>
        </w:rPr>
        <w:t xml:space="preserve"> </w:t>
      </w:r>
      <w:r w:rsidR="00FF1778" w:rsidRPr="006E4508">
        <w:rPr>
          <w:rFonts w:eastAsia="SimSun"/>
          <w:kern w:val="2"/>
          <w:sz w:val="22"/>
          <w:szCs w:val="22"/>
          <w:lang w:val="en-US" w:eastAsia="zh-CN"/>
        </w:rPr>
        <w:t xml:space="preserve">the authorization to label a </w:t>
      </w:r>
      <w:r w:rsidR="00C966F2" w:rsidRPr="006E4508">
        <w:rPr>
          <w:rFonts w:eastAsia="SimSun"/>
          <w:kern w:val="2"/>
          <w:sz w:val="22"/>
          <w:szCs w:val="22"/>
          <w:lang w:val="en-US" w:eastAsia="zh-CN"/>
        </w:rPr>
        <w:t>P</w:t>
      </w:r>
      <w:r w:rsidR="00FF1778" w:rsidRPr="006E4508">
        <w:rPr>
          <w:rFonts w:eastAsia="SimSun"/>
          <w:kern w:val="2"/>
          <w:sz w:val="22"/>
          <w:szCs w:val="22"/>
          <w:lang w:val="en-US" w:eastAsia="zh-CN"/>
        </w:rPr>
        <w:t>roduct</w:t>
      </w:r>
      <w:r w:rsidR="00190446" w:rsidRPr="006E4508">
        <w:rPr>
          <w:rFonts w:eastAsia="SimSun"/>
          <w:kern w:val="2"/>
          <w:sz w:val="22"/>
          <w:szCs w:val="22"/>
          <w:lang w:val="en-US" w:eastAsia="zh-CN"/>
        </w:rPr>
        <w:t xml:space="preserve"> is only valid for this one (1) year period and </w:t>
      </w:r>
      <w:r w:rsidRPr="006E4508">
        <w:rPr>
          <w:rFonts w:eastAsia="SimSun"/>
          <w:kern w:val="2"/>
          <w:sz w:val="22"/>
          <w:szCs w:val="22"/>
          <w:lang w:val="en-US" w:eastAsia="zh-CN"/>
        </w:rPr>
        <w:t xml:space="preserve">only manufactured </w:t>
      </w:r>
      <w:r w:rsidR="009E0BC5" w:rsidRPr="006E4508">
        <w:rPr>
          <w:rFonts w:eastAsia="SimSun"/>
          <w:kern w:val="2"/>
          <w:sz w:val="22"/>
          <w:szCs w:val="22"/>
          <w:lang w:val="en-US" w:eastAsia="zh-CN"/>
        </w:rPr>
        <w:t>P</w:t>
      </w:r>
      <w:r w:rsidR="00A713AE" w:rsidRPr="006E4508">
        <w:rPr>
          <w:rFonts w:eastAsia="SimSun"/>
          <w:kern w:val="2"/>
          <w:sz w:val="22"/>
          <w:szCs w:val="22"/>
          <w:lang w:val="en-US" w:eastAsia="zh-CN"/>
        </w:rPr>
        <w:t xml:space="preserve">roduct </w:t>
      </w:r>
      <w:r w:rsidRPr="006E4508">
        <w:rPr>
          <w:rFonts w:eastAsia="SimSun"/>
          <w:kern w:val="2"/>
          <w:sz w:val="22"/>
          <w:szCs w:val="22"/>
          <w:lang w:val="en-US" w:eastAsia="zh-CN"/>
        </w:rPr>
        <w:t xml:space="preserve">labeled during this period </w:t>
      </w:r>
      <w:r w:rsidR="00003E71" w:rsidRPr="006E4508">
        <w:rPr>
          <w:rFonts w:eastAsia="SimSun"/>
          <w:kern w:val="2"/>
          <w:sz w:val="22"/>
          <w:szCs w:val="22"/>
          <w:lang w:val="en-US" w:eastAsia="zh-CN"/>
        </w:rPr>
        <w:t xml:space="preserve">shall </w:t>
      </w:r>
      <w:r w:rsidRPr="006E4508">
        <w:rPr>
          <w:rFonts w:eastAsia="SimSun"/>
          <w:kern w:val="2"/>
          <w:sz w:val="22"/>
          <w:szCs w:val="22"/>
          <w:lang w:val="en-US" w:eastAsia="zh-CN"/>
        </w:rPr>
        <w:t>be sold to the end customer</w:t>
      </w:r>
      <w:r w:rsidR="00C056DB" w:rsidRPr="006E4508">
        <w:rPr>
          <w:rFonts w:eastAsia="SimSun"/>
          <w:kern w:val="2"/>
          <w:sz w:val="22"/>
          <w:szCs w:val="22"/>
          <w:lang w:val="en-US" w:eastAsia="zh-CN"/>
        </w:rPr>
        <w:t>s</w:t>
      </w:r>
      <w:r w:rsidR="00024ED9" w:rsidRPr="006E4508">
        <w:rPr>
          <w:rFonts w:eastAsia="SimSun"/>
          <w:kern w:val="2"/>
          <w:sz w:val="22"/>
          <w:szCs w:val="22"/>
          <w:lang w:val="en-US" w:eastAsia="zh-CN"/>
        </w:rPr>
        <w:t xml:space="preserve">, </w:t>
      </w:r>
      <w:r w:rsidR="00DE47A3" w:rsidRPr="006E4508">
        <w:rPr>
          <w:rFonts w:eastAsia="SimSun"/>
          <w:kern w:val="2"/>
          <w:sz w:val="22"/>
          <w:szCs w:val="22"/>
          <w:lang w:val="en-US" w:eastAsia="zh-CN"/>
        </w:rPr>
        <w:t>and under no circumstances</w:t>
      </w:r>
      <w:r w:rsidR="00024ED9" w:rsidRPr="006E4508">
        <w:rPr>
          <w:rFonts w:eastAsia="SimSun"/>
          <w:kern w:val="2"/>
          <w:sz w:val="22"/>
          <w:szCs w:val="22"/>
          <w:lang w:val="en-US" w:eastAsia="zh-CN"/>
        </w:rPr>
        <w:t xml:space="preserve"> </w:t>
      </w:r>
      <w:r w:rsidR="00DE47A3" w:rsidRPr="006E4508">
        <w:rPr>
          <w:rFonts w:eastAsia="SimSun"/>
          <w:kern w:val="2"/>
          <w:sz w:val="22"/>
          <w:szCs w:val="22"/>
          <w:lang w:val="en-US" w:eastAsia="zh-CN"/>
        </w:rPr>
        <w:t xml:space="preserve">shall </w:t>
      </w:r>
      <w:r w:rsidR="00190446" w:rsidRPr="006E4508">
        <w:rPr>
          <w:rFonts w:eastAsia="SimSun"/>
          <w:kern w:val="2"/>
          <w:sz w:val="22"/>
          <w:szCs w:val="22"/>
          <w:lang w:val="en-US" w:eastAsia="zh-CN"/>
        </w:rPr>
        <w:t xml:space="preserve">labeled </w:t>
      </w:r>
      <w:r w:rsidR="009E0BC5" w:rsidRPr="006E4508">
        <w:rPr>
          <w:rFonts w:eastAsia="SimSun"/>
          <w:kern w:val="2"/>
          <w:sz w:val="22"/>
          <w:szCs w:val="22"/>
          <w:lang w:val="en-US" w:eastAsia="zh-CN"/>
        </w:rPr>
        <w:t>P</w:t>
      </w:r>
      <w:r w:rsidR="00190446" w:rsidRPr="006E4508">
        <w:rPr>
          <w:rFonts w:eastAsia="SimSun"/>
          <w:kern w:val="2"/>
          <w:sz w:val="22"/>
          <w:szCs w:val="22"/>
          <w:lang w:val="en-US" w:eastAsia="zh-CN"/>
        </w:rPr>
        <w:t xml:space="preserve">roduct be sold to end </w:t>
      </w:r>
      <w:r w:rsidR="00C966F2" w:rsidRPr="006E4508">
        <w:rPr>
          <w:rFonts w:eastAsia="SimSun"/>
          <w:kern w:val="2"/>
          <w:sz w:val="22"/>
          <w:szCs w:val="22"/>
          <w:lang w:val="en-US" w:eastAsia="zh-CN"/>
        </w:rPr>
        <w:t xml:space="preserve">customers </w:t>
      </w:r>
      <w:r w:rsidR="00B72236" w:rsidRPr="006E4508">
        <w:rPr>
          <w:sz w:val="22"/>
          <w:szCs w:val="22"/>
          <w:lang w:val="en-US"/>
        </w:rPr>
        <w:t xml:space="preserve">after three (3) months beginning with end of validity date of the </w:t>
      </w:r>
      <w:r w:rsidR="00C966F2" w:rsidRPr="006E4508">
        <w:rPr>
          <w:sz w:val="22"/>
          <w:szCs w:val="22"/>
          <w:lang w:val="en-US"/>
        </w:rPr>
        <w:t>C</w:t>
      </w:r>
      <w:r w:rsidR="00B72236" w:rsidRPr="006E4508">
        <w:rPr>
          <w:sz w:val="22"/>
          <w:szCs w:val="22"/>
          <w:lang w:val="en-US"/>
        </w:rPr>
        <w:t>ertificate.</w:t>
      </w:r>
    </w:p>
    <w:p w:rsidR="00520D2F" w:rsidRPr="006E4508" w:rsidRDefault="00520D2F" w:rsidP="00DF1DCF">
      <w:pPr>
        <w:pStyle w:val="Body"/>
        <w:spacing w:after="0"/>
        <w:rPr>
          <w:rFonts w:eastAsia="SimSun"/>
          <w:kern w:val="2"/>
          <w:sz w:val="22"/>
          <w:szCs w:val="22"/>
          <w:lang w:val="en-US" w:eastAsia="zh-CN"/>
        </w:rPr>
      </w:pPr>
    </w:p>
    <w:p w:rsidR="00131A49" w:rsidRPr="006E4508" w:rsidRDefault="00131A49" w:rsidP="007212B1">
      <w:pPr>
        <w:pStyle w:val="Body"/>
        <w:numPr>
          <w:ilvl w:val="1"/>
          <w:numId w:val="18"/>
        </w:numPr>
        <w:spacing w:after="0"/>
        <w:rPr>
          <w:b/>
          <w:bCs/>
          <w:smallCaps/>
          <w:sz w:val="22"/>
          <w:szCs w:val="22"/>
          <w:lang w:val="en-US"/>
        </w:rPr>
      </w:pPr>
      <w:r w:rsidRPr="006E4508">
        <w:rPr>
          <w:rFonts w:eastAsia="SimSun"/>
          <w:kern w:val="2"/>
          <w:sz w:val="22"/>
          <w:szCs w:val="22"/>
          <w:lang w:val="en-US" w:eastAsia="zh-CN"/>
        </w:rPr>
        <w:t>The</w:t>
      </w:r>
      <w:r w:rsidRPr="006E4508">
        <w:rPr>
          <w:sz w:val="22"/>
          <w:szCs w:val="22"/>
          <w:lang w:val="en-US"/>
        </w:rPr>
        <w:t xml:space="preserve"> rights of BV according to</w:t>
      </w:r>
      <w:r w:rsidR="00F47035" w:rsidRPr="006E4508">
        <w:rPr>
          <w:sz w:val="22"/>
          <w:szCs w:val="22"/>
          <w:lang w:val="en-US"/>
        </w:rPr>
        <w:t xml:space="preserve"> articles</w:t>
      </w:r>
      <w:r w:rsidR="00FA4004" w:rsidRPr="006E4508">
        <w:rPr>
          <w:sz w:val="22"/>
          <w:szCs w:val="22"/>
          <w:lang w:val="en-US"/>
        </w:rPr>
        <w:t xml:space="preserve"> </w:t>
      </w:r>
      <w:r w:rsidR="00BD30DB" w:rsidRPr="006E4508">
        <w:rPr>
          <w:sz w:val="22"/>
          <w:szCs w:val="22"/>
          <w:lang w:val="en-US"/>
        </w:rPr>
        <w:t>7</w:t>
      </w:r>
      <w:r w:rsidR="00A1486D" w:rsidRPr="006E4508">
        <w:rPr>
          <w:sz w:val="22"/>
          <w:szCs w:val="22"/>
          <w:lang w:val="en-US"/>
        </w:rPr>
        <w:t>.3</w:t>
      </w:r>
      <w:r w:rsidRPr="006E4508">
        <w:rPr>
          <w:sz w:val="22"/>
          <w:szCs w:val="22"/>
          <w:lang w:val="en-US"/>
        </w:rPr>
        <w:t xml:space="preserve"> and</w:t>
      </w:r>
      <w:r w:rsidRPr="006E4508">
        <w:rPr>
          <w:sz w:val="22"/>
          <w:szCs w:val="22"/>
          <w:lang w:val="en-US" w:eastAsia="zh-TW"/>
        </w:rPr>
        <w:t xml:space="preserve"> </w:t>
      </w:r>
      <w:r w:rsidR="00BD30DB" w:rsidRPr="006E4508">
        <w:rPr>
          <w:sz w:val="22"/>
          <w:szCs w:val="22"/>
          <w:lang w:val="en-US"/>
        </w:rPr>
        <w:t xml:space="preserve">9 </w:t>
      </w:r>
      <w:r w:rsidRPr="006E4508">
        <w:rPr>
          <w:sz w:val="22"/>
          <w:szCs w:val="22"/>
          <w:lang w:val="en-US"/>
        </w:rPr>
        <w:t xml:space="preserve">hereunder shall remain </w:t>
      </w:r>
      <w:r w:rsidR="00D33CF2" w:rsidRPr="006E4508">
        <w:rPr>
          <w:sz w:val="22"/>
          <w:szCs w:val="22"/>
          <w:lang w:val="en-US"/>
        </w:rPr>
        <w:t xml:space="preserve">unrestricted </w:t>
      </w:r>
      <w:r w:rsidRPr="006E4508">
        <w:rPr>
          <w:sz w:val="22"/>
          <w:szCs w:val="22"/>
          <w:lang w:val="en-US"/>
        </w:rPr>
        <w:t xml:space="preserve">by the above </w:t>
      </w:r>
      <w:r w:rsidR="00D33CF2" w:rsidRPr="006E4508">
        <w:rPr>
          <w:sz w:val="22"/>
          <w:szCs w:val="22"/>
          <w:lang w:val="en-US"/>
        </w:rPr>
        <w:t>provis</w:t>
      </w:r>
      <w:r w:rsidRPr="006E4508">
        <w:rPr>
          <w:sz w:val="22"/>
          <w:szCs w:val="22"/>
          <w:lang w:val="en-US"/>
        </w:rPr>
        <w:t>ions.</w:t>
      </w:r>
    </w:p>
    <w:p w:rsidR="00F1477A" w:rsidRPr="006E4508" w:rsidRDefault="00F1477A">
      <w:pPr>
        <w:pStyle w:val="Body"/>
        <w:spacing w:after="0"/>
        <w:ind w:left="709"/>
        <w:rPr>
          <w:b/>
          <w:bCs/>
          <w:smallCaps/>
          <w:sz w:val="22"/>
          <w:szCs w:val="22"/>
          <w:lang w:val="en-US"/>
        </w:rPr>
      </w:pPr>
    </w:p>
    <w:p w:rsidR="00131A49" w:rsidRPr="006E4508" w:rsidRDefault="00131A49" w:rsidP="00F1477A">
      <w:pPr>
        <w:pStyle w:val="Body"/>
        <w:keepNext/>
        <w:numPr>
          <w:ilvl w:val="0"/>
          <w:numId w:val="18"/>
        </w:numPr>
        <w:spacing w:after="0"/>
        <w:rPr>
          <w:b/>
          <w:bCs/>
          <w:smallCaps/>
          <w:sz w:val="22"/>
          <w:szCs w:val="22"/>
          <w:lang w:val="en-US"/>
        </w:rPr>
      </w:pPr>
      <w:r w:rsidRPr="006E4508">
        <w:rPr>
          <w:b/>
          <w:bCs/>
          <w:sz w:val="22"/>
          <w:szCs w:val="22"/>
          <w:lang w:val="en-US"/>
        </w:rPr>
        <w:t>Stipulations concerning other advertisements</w:t>
      </w:r>
    </w:p>
    <w:p w:rsidR="00131A49" w:rsidRPr="006E4508" w:rsidRDefault="00131A49">
      <w:pPr>
        <w:pStyle w:val="Body"/>
        <w:spacing w:after="0"/>
        <w:ind w:left="709"/>
        <w:rPr>
          <w:b/>
          <w:bCs/>
          <w:smallCaps/>
          <w:sz w:val="22"/>
          <w:szCs w:val="22"/>
          <w:lang w:val="en-US"/>
        </w:rPr>
      </w:pPr>
    </w:p>
    <w:p w:rsidR="00131A49" w:rsidRPr="006E4508" w:rsidRDefault="007212B1" w:rsidP="0093146D">
      <w:pPr>
        <w:pStyle w:val="Body"/>
        <w:numPr>
          <w:ilvl w:val="1"/>
          <w:numId w:val="18"/>
        </w:numPr>
        <w:spacing w:after="0"/>
        <w:rPr>
          <w:rFonts w:eastAsia="SimSun"/>
          <w:kern w:val="2"/>
          <w:sz w:val="22"/>
          <w:szCs w:val="22"/>
          <w:lang w:val="en-US" w:eastAsia="zh-CN"/>
        </w:rPr>
      </w:pPr>
      <w:r w:rsidRPr="006E4508">
        <w:rPr>
          <w:sz w:val="22"/>
          <w:szCs w:val="22"/>
          <w:lang w:val="en-US"/>
        </w:rPr>
        <w:t>BV</w:t>
      </w:r>
      <w:r w:rsidRPr="006E4508">
        <w:rPr>
          <w:rFonts w:eastAsia="SimSun"/>
          <w:kern w:val="2"/>
          <w:sz w:val="22"/>
          <w:szCs w:val="22"/>
          <w:lang w:val="en-US" w:eastAsia="zh-CN"/>
        </w:rPr>
        <w:t xml:space="preserve"> may permit </w:t>
      </w:r>
      <w:r w:rsidR="00131A49" w:rsidRPr="006E4508">
        <w:rPr>
          <w:rFonts w:eastAsia="SimSun"/>
          <w:kern w:val="2"/>
          <w:sz w:val="22"/>
          <w:szCs w:val="22"/>
          <w:lang w:val="en-US" w:eastAsia="zh-CN"/>
        </w:rPr>
        <w:t xml:space="preserve">the </w:t>
      </w:r>
      <w:r w:rsidR="00E2251C" w:rsidRPr="006E4508">
        <w:rPr>
          <w:rFonts w:eastAsia="SimSun"/>
          <w:kern w:val="2"/>
          <w:sz w:val="22"/>
          <w:szCs w:val="22"/>
          <w:lang w:val="en-US" w:eastAsia="zh-CN"/>
        </w:rPr>
        <w:t>Customer</w:t>
      </w:r>
      <w:r w:rsidR="00131A49" w:rsidRPr="006E4508">
        <w:rPr>
          <w:rFonts w:eastAsia="SimSun"/>
          <w:kern w:val="2"/>
          <w:sz w:val="22"/>
          <w:szCs w:val="22"/>
          <w:lang w:val="en-US" w:eastAsia="zh-CN"/>
        </w:rPr>
        <w:t xml:space="preserve"> – at </w:t>
      </w:r>
      <w:r w:rsidR="00C77A65" w:rsidRPr="006E4508">
        <w:rPr>
          <w:kern w:val="2"/>
          <w:sz w:val="22"/>
          <w:lang w:val="en-US"/>
        </w:rPr>
        <w:t>BV’s</w:t>
      </w:r>
      <w:r w:rsidR="00131A49" w:rsidRPr="006E4508">
        <w:rPr>
          <w:rFonts w:eastAsia="SimSun"/>
          <w:kern w:val="2"/>
          <w:sz w:val="22"/>
          <w:szCs w:val="22"/>
          <w:lang w:val="en-US" w:eastAsia="zh-CN"/>
        </w:rPr>
        <w:t xml:space="preserve"> sole discretion</w:t>
      </w:r>
      <w:r w:rsidR="00FA4004" w:rsidRPr="006E4508">
        <w:rPr>
          <w:rFonts w:eastAsia="SimSun"/>
          <w:kern w:val="2"/>
          <w:sz w:val="22"/>
          <w:szCs w:val="22"/>
          <w:lang w:val="en-US" w:eastAsia="zh-CN"/>
        </w:rPr>
        <w:t xml:space="preserve"> –</w:t>
      </w:r>
      <w:r w:rsidR="00131A49" w:rsidRPr="006E4508">
        <w:rPr>
          <w:rFonts w:eastAsia="SimSun"/>
          <w:kern w:val="2"/>
          <w:sz w:val="22"/>
          <w:szCs w:val="22"/>
          <w:lang w:val="en-US" w:eastAsia="zh-CN"/>
        </w:rPr>
        <w:t xml:space="preserve"> </w:t>
      </w:r>
      <w:r w:rsidRPr="006E4508">
        <w:rPr>
          <w:rFonts w:eastAsia="SimSun"/>
          <w:kern w:val="2"/>
          <w:sz w:val="22"/>
          <w:szCs w:val="22"/>
          <w:lang w:val="en-US" w:eastAsia="zh-CN"/>
        </w:rPr>
        <w:t xml:space="preserve">to </w:t>
      </w:r>
      <w:r w:rsidR="00131A49" w:rsidRPr="006E4508">
        <w:rPr>
          <w:rFonts w:eastAsia="SimSun"/>
          <w:kern w:val="2"/>
          <w:sz w:val="22"/>
          <w:szCs w:val="22"/>
          <w:lang w:val="en-US" w:eastAsia="zh-CN"/>
        </w:rPr>
        <w:t xml:space="preserve">advertise otherwise </w:t>
      </w:r>
      <w:r w:rsidRPr="006E4508">
        <w:rPr>
          <w:rFonts w:eastAsia="SimSun"/>
          <w:kern w:val="2"/>
          <w:sz w:val="22"/>
          <w:szCs w:val="22"/>
          <w:lang w:val="en-US" w:eastAsia="zh-CN"/>
        </w:rPr>
        <w:t xml:space="preserve">with the </w:t>
      </w:r>
      <w:r w:rsidR="00037708">
        <w:rPr>
          <w:rFonts w:eastAsia="SimSun"/>
          <w:kern w:val="2"/>
          <w:sz w:val="22"/>
          <w:szCs w:val="22"/>
          <w:lang w:val="en-US" w:eastAsia="zh-CN"/>
        </w:rPr>
        <w:t>PM</w:t>
      </w:r>
      <w:r w:rsidRPr="006E4508">
        <w:rPr>
          <w:rFonts w:eastAsia="SimSun"/>
          <w:kern w:val="2"/>
          <w:sz w:val="22"/>
          <w:szCs w:val="22"/>
          <w:lang w:val="en-US" w:eastAsia="zh-CN"/>
        </w:rPr>
        <w:t xml:space="preserve"> </w:t>
      </w:r>
      <w:r w:rsidR="00131A49" w:rsidRPr="006E4508">
        <w:rPr>
          <w:rFonts w:eastAsia="SimSun"/>
          <w:kern w:val="2"/>
          <w:sz w:val="22"/>
          <w:szCs w:val="22"/>
          <w:lang w:val="en-US" w:eastAsia="zh-CN"/>
        </w:rPr>
        <w:t xml:space="preserve">by exemplary introduction of the </w:t>
      </w:r>
      <w:r w:rsidR="00037708">
        <w:rPr>
          <w:rFonts w:eastAsia="SimSun"/>
          <w:kern w:val="2"/>
          <w:sz w:val="22"/>
          <w:szCs w:val="22"/>
          <w:lang w:val="en-US" w:eastAsia="zh-CN"/>
        </w:rPr>
        <w:t>PM</w:t>
      </w:r>
      <w:r w:rsidR="008C6663" w:rsidRPr="006E4508">
        <w:rPr>
          <w:rFonts w:eastAsia="SimSun"/>
          <w:kern w:val="2"/>
          <w:sz w:val="22"/>
          <w:szCs w:val="22"/>
          <w:lang w:val="en-US" w:eastAsia="zh-CN"/>
        </w:rPr>
        <w:t xml:space="preserve"> </w:t>
      </w:r>
      <w:r w:rsidR="00EC5450" w:rsidRPr="006E4508">
        <w:rPr>
          <w:rFonts w:eastAsia="SimSun"/>
          <w:kern w:val="2"/>
          <w:sz w:val="22"/>
          <w:szCs w:val="22"/>
          <w:lang w:val="en-US" w:eastAsia="zh-CN"/>
        </w:rPr>
        <w:t xml:space="preserve">in its entirety </w:t>
      </w:r>
      <w:r w:rsidR="008C6663" w:rsidRPr="006E4508">
        <w:rPr>
          <w:rFonts w:eastAsia="SimSun"/>
          <w:kern w:val="2"/>
          <w:sz w:val="22"/>
          <w:szCs w:val="22"/>
          <w:lang w:val="en-US" w:eastAsia="zh-CN"/>
        </w:rPr>
        <w:t>for the purpose of promoting the labeling</w:t>
      </w:r>
      <w:r w:rsidR="00131A49" w:rsidRPr="006E4508">
        <w:rPr>
          <w:rFonts w:eastAsia="SimSun"/>
          <w:kern w:val="2"/>
          <w:sz w:val="22"/>
          <w:szCs w:val="22"/>
          <w:lang w:val="en-US" w:eastAsia="zh-CN"/>
        </w:rPr>
        <w:t xml:space="preserve">, e.g. by including a general statement that the </w:t>
      </w:r>
      <w:r w:rsidR="00E2251C" w:rsidRPr="006E4508">
        <w:rPr>
          <w:rFonts w:eastAsia="SimSun"/>
          <w:kern w:val="2"/>
          <w:sz w:val="22"/>
          <w:szCs w:val="22"/>
          <w:lang w:val="en-US" w:eastAsia="zh-CN"/>
        </w:rPr>
        <w:t>Customer</w:t>
      </w:r>
      <w:r w:rsidR="00F1477A" w:rsidRPr="006E4508">
        <w:rPr>
          <w:rFonts w:eastAsia="SimSun"/>
          <w:kern w:val="2"/>
          <w:sz w:val="22"/>
          <w:szCs w:val="22"/>
          <w:lang w:val="en-US" w:eastAsia="zh-CN"/>
        </w:rPr>
        <w:t>’s</w:t>
      </w:r>
      <w:r w:rsidR="00131A49" w:rsidRPr="006E4508">
        <w:rPr>
          <w:rFonts w:eastAsia="SimSun"/>
          <w:kern w:val="2"/>
          <w:sz w:val="22"/>
          <w:szCs w:val="22"/>
          <w:lang w:val="en-US" w:eastAsia="zh-CN"/>
        </w:rPr>
        <w:t xml:space="preserve"> </w:t>
      </w:r>
      <w:r w:rsidR="00F475A9" w:rsidRPr="006E4508">
        <w:rPr>
          <w:rFonts w:eastAsia="SimSun"/>
          <w:kern w:val="2"/>
          <w:sz w:val="22"/>
          <w:szCs w:val="22"/>
          <w:lang w:val="en-US" w:eastAsia="zh-CN"/>
        </w:rPr>
        <w:t>Product</w:t>
      </w:r>
      <w:r w:rsidR="00131A49" w:rsidRPr="006E4508">
        <w:rPr>
          <w:rFonts w:eastAsia="SimSun"/>
          <w:kern w:val="2"/>
          <w:sz w:val="22"/>
          <w:szCs w:val="22"/>
          <w:lang w:val="en-US" w:eastAsia="zh-CN"/>
        </w:rPr>
        <w:t xml:space="preserve"> </w:t>
      </w:r>
      <w:r w:rsidRPr="006E4508">
        <w:rPr>
          <w:rFonts w:eastAsia="SimSun"/>
          <w:kern w:val="2"/>
          <w:sz w:val="22"/>
          <w:szCs w:val="22"/>
          <w:lang w:val="en-US" w:eastAsia="zh-CN"/>
        </w:rPr>
        <w:t xml:space="preserve">were </w:t>
      </w:r>
      <w:r w:rsidR="00F45A23" w:rsidRPr="006E4508">
        <w:rPr>
          <w:rFonts w:eastAsia="SimSun"/>
          <w:kern w:val="2"/>
          <w:sz w:val="22"/>
          <w:szCs w:val="22"/>
          <w:lang w:val="en-US" w:eastAsia="zh-CN"/>
        </w:rPr>
        <w:t>Evaluated</w:t>
      </w:r>
      <w:r w:rsidR="00C22F41" w:rsidRPr="006E4508">
        <w:rPr>
          <w:rFonts w:eastAsia="SimSun"/>
          <w:kern w:val="2"/>
          <w:sz w:val="22"/>
          <w:szCs w:val="22"/>
          <w:lang w:val="en-US" w:eastAsia="zh-CN"/>
        </w:rPr>
        <w:t xml:space="preserve"> </w:t>
      </w:r>
      <w:r w:rsidRPr="006E4508">
        <w:rPr>
          <w:rFonts w:eastAsia="SimSun"/>
          <w:kern w:val="2"/>
          <w:sz w:val="22"/>
          <w:szCs w:val="22"/>
          <w:lang w:val="en-US" w:eastAsia="zh-CN"/>
        </w:rPr>
        <w:t>by BV (“</w:t>
      </w:r>
      <w:r w:rsidRPr="006E4508">
        <w:rPr>
          <w:rFonts w:eastAsia="SimSun"/>
          <w:b/>
          <w:kern w:val="2"/>
          <w:sz w:val="22"/>
          <w:szCs w:val="22"/>
          <w:lang w:val="en-US" w:eastAsia="zh-CN"/>
        </w:rPr>
        <w:t>Other Use</w:t>
      </w:r>
      <w:r w:rsidR="00131A49" w:rsidRPr="006E4508">
        <w:rPr>
          <w:rFonts w:eastAsia="SimSun"/>
          <w:kern w:val="2"/>
          <w:sz w:val="22"/>
          <w:szCs w:val="22"/>
          <w:lang w:val="en-US" w:eastAsia="zh-CN"/>
        </w:rPr>
        <w:t>”)</w:t>
      </w:r>
      <w:r w:rsidRPr="006E4508">
        <w:rPr>
          <w:rFonts w:eastAsia="SimSun"/>
          <w:kern w:val="2"/>
          <w:sz w:val="22"/>
          <w:szCs w:val="22"/>
          <w:lang w:val="en-US" w:eastAsia="zh-CN"/>
        </w:rPr>
        <w:t>.</w:t>
      </w:r>
    </w:p>
    <w:p w:rsidR="00131A49" w:rsidRPr="006E4508" w:rsidRDefault="00131A49" w:rsidP="008D0C4E">
      <w:pPr>
        <w:pStyle w:val="Body"/>
        <w:spacing w:after="0"/>
        <w:ind w:left="709"/>
        <w:rPr>
          <w:rFonts w:eastAsia="SimSun"/>
          <w:kern w:val="2"/>
          <w:sz w:val="22"/>
          <w:szCs w:val="22"/>
          <w:lang w:val="en-US" w:eastAsia="zh-CN"/>
        </w:rPr>
      </w:pPr>
    </w:p>
    <w:p w:rsidR="00131A49" w:rsidRPr="006E4508" w:rsidRDefault="00131A49" w:rsidP="00E93E49">
      <w:pPr>
        <w:pStyle w:val="Body"/>
        <w:numPr>
          <w:ilvl w:val="1"/>
          <w:numId w:val="18"/>
        </w:numPr>
        <w:spacing w:after="0"/>
        <w:rPr>
          <w:rFonts w:eastAsia="SimSun"/>
          <w:kern w:val="2"/>
          <w:sz w:val="22"/>
          <w:szCs w:val="22"/>
          <w:lang w:val="en-US" w:eastAsia="zh-CN"/>
        </w:rPr>
      </w:pPr>
      <w:r w:rsidRPr="006E4508">
        <w:rPr>
          <w:rFonts w:eastAsia="SimSun"/>
          <w:kern w:val="2"/>
          <w:sz w:val="22"/>
          <w:szCs w:val="22"/>
          <w:lang w:val="en-US" w:eastAsia="zh-CN"/>
        </w:rPr>
        <w:t xml:space="preserve">The </w:t>
      </w:r>
      <w:r w:rsidR="00E2251C" w:rsidRPr="006E4508">
        <w:rPr>
          <w:rFonts w:eastAsia="SimSun"/>
          <w:kern w:val="2"/>
          <w:sz w:val="22"/>
          <w:szCs w:val="22"/>
          <w:lang w:val="en-US" w:eastAsia="zh-CN"/>
        </w:rPr>
        <w:t>Customer</w:t>
      </w:r>
      <w:r w:rsidRPr="006E4508">
        <w:rPr>
          <w:rFonts w:eastAsia="SimSun"/>
          <w:kern w:val="2"/>
          <w:sz w:val="22"/>
          <w:szCs w:val="22"/>
          <w:lang w:val="en-US" w:eastAsia="zh-CN"/>
        </w:rPr>
        <w:t xml:space="preserve"> shall </w:t>
      </w:r>
      <w:r w:rsidR="00A157BF" w:rsidRPr="006E4508">
        <w:rPr>
          <w:rFonts w:eastAsia="SimSun"/>
          <w:kern w:val="2"/>
          <w:sz w:val="22"/>
          <w:szCs w:val="22"/>
          <w:lang w:val="en-US" w:eastAsia="zh-CN"/>
        </w:rPr>
        <w:t xml:space="preserve">request </w:t>
      </w:r>
      <w:r w:rsidRPr="006E4508">
        <w:rPr>
          <w:rFonts w:eastAsia="SimSun"/>
          <w:kern w:val="2"/>
          <w:sz w:val="22"/>
          <w:szCs w:val="22"/>
          <w:lang w:val="en-US" w:eastAsia="zh-CN"/>
        </w:rPr>
        <w:t>BV</w:t>
      </w:r>
      <w:r w:rsidR="006E7D5D" w:rsidRPr="006E4508">
        <w:rPr>
          <w:rFonts w:eastAsia="SimSun"/>
          <w:kern w:val="2"/>
          <w:sz w:val="22"/>
          <w:szCs w:val="22"/>
          <w:lang w:val="en-US" w:eastAsia="zh-CN"/>
        </w:rPr>
        <w:t>'s</w:t>
      </w:r>
      <w:r w:rsidRPr="006E4508">
        <w:rPr>
          <w:rFonts w:eastAsia="SimSun"/>
          <w:kern w:val="2"/>
          <w:sz w:val="22"/>
          <w:szCs w:val="22"/>
          <w:lang w:val="en-US" w:eastAsia="zh-CN"/>
        </w:rPr>
        <w:t xml:space="preserve"> prior</w:t>
      </w:r>
      <w:r w:rsidR="00A157BF" w:rsidRPr="006E4508">
        <w:rPr>
          <w:rFonts w:eastAsia="SimSun"/>
          <w:kern w:val="2"/>
          <w:sz w:val="22"/>
          <w:szCs w:val="22"/>
          <w:lang w:val="en-US" w:eastAsia="zh-CN"/>
        </w:rPr>
        <w:t xml:space="preserve"> </w:t>
      </w:r>
      <w:r w:rsidR="00F716A7" w:rsidRPr="006E4508">
        <w:rPr>
          <w:rFonts w:eastAsia="SimSun"/>
          <w:kern w:val="2"/>
          <w:sz w:val="22"/>
          <w:szCs w:val="22"/>
          <w:lang w:val="en-US" w:eastAsia="zh-CN"/>
        </w:rPr>
        <w:t xml:space="preserve">written </w:t>
      </w:r>
      <w:r w:rsidR="006E7D5D" w:rsidRPr="006E4508">
        <w:rPr>
          <w:rFonts w:eastAsia="SimSun"/>
          <w:kern w:val="2"/>
          <w:sz w:val="22"/>
          <w:szCs w:val="22"/>
          <w:lang w:val="en-US" w:eastAsia="zh-CN"/>
        </w:rPr>
        <w:t xml:space="preserve">approval </w:t>
      </w:r>
      <w:r w:rsidRPr="006E4508">
        <w:rPr>
          <w:rFonts w:eastAsia="SimSun"/>
          <w:kern w:val="2"/>
          <w:sz w:val="22"/>
          <w:szCs w:val="22"/>
          <w:lang w:val="en-US" w:eastAsia="zh-CN"/>
        </w:rPr>
        <w:t xml:space="preserve">to </w:t>
      </w:r>
      <w:r w:rsidR="00E93E49" w:rsidRPr="006E4508">
        <w:rPr>
          <w:rFonts w:eastAsia="SimSun"/>
          <w:kern w:val="2"/>
          <w:sz w:val="22"/>
          <w:szCs w:val="22"/>
          <w:lang w:val="en-US" w:eastAsia="zh-CN"/>
        </w:rPr>
        <w:t xml:space="preserve">the </w:t>
      </w:r>
      <w:r w:rsidRPr="006E4508">
        <w:rPr>
          <w:rFonts w:eastAsia="SimSun"/>
          <w:kern w:val="2"/>
          <w:sz w:val="22"/>
          <w:szCs w:val="22"/>
          <w:lang w:val="en-US" w:eastAsia="zh-CN"/>
        </w:rPr>
        <w:t xml:space="preserve">intended </w:t>
      </w:r>
      <w:r w:rsidR="00E93E49" w:rsidRPr="006E4508">
        <w:rPr>
          <w:rFonts w:eastAsia="SimSun"/>
          <w:kern w:val="2"/>
          <w:sz w:val="22"/>
          <w:szCs w:val="22"/>
          <w:lang w:val="en-US" w:eastAsia="zh-CN"/>
        </w:rPr>
        <w:t xml:space="preserve">Other Use </w:t>
      </w:r>
      <w:r w:rsidRPr="006E4508">
        <w:rPr>
          <w:rFonts w:eastAsia="SimSun"/>
          <w:kern w:val="2"/>
          <w:sz w:val="22"/>
          <w:szCs w:val="22"/>
          <w:lang w:val="en-US" w:eastAsia="zh-CN"/>
        </w:rPr>
        <w:t>by providing an exact description of th</w:t>
      </w:r>
      <w:r w:rsidR="00E93E49" w:rsidRPr="006E4508">
        <w:rPr>
          <w:rFonts w:eastAsia="SimSun"/>
          <w:kern w:val="2"/>
          <w:sz w:val="22"/>
          <w:szCs w:val="22"/>
          <w:lang w:val="en-US" w:eastAsia="zh-CN"/>
        </w:rPr>
        <w:t>e manner in which such Other Use</w:t>
      </w:r>
      <w:r w:rsidRPr="006E4508">
        <w:rPr>
          <w:rFonts w:eastAsia="SimSun"/>
          <w:kern w:val="2"/>
          <w:sz w:val="22"/>
          <w:szCs w:val="22"/>
          <w:lang w:val="en-US" w:eastAsia="zh-CN"/>
        </w:rPr>
        <w:t xml:space="preserve"> will be made, in particular by providing a copy of the intended advertising text</w:t>
      </w:r>
      <w:r w:rsidR="00345D70" w:rsidRPr="006E4508">
        <w:rPr>
          <w:rFonts w:eastAsia="SimSun"/>
          <w:kern w:val="2"/>
          <w:sz w:val="22"/>
          <w:szCs w:val="22"/>
          <w:lang w:val="en-US" w:eastAsia="zh-CN"/>
        </w:rPr>
        <w:t xml:space="preserve"> and a description of each media or </w:t>
      </w:r>
      <w:r w:rsidR="00D33CF2" w:rsidRPr="006E4508">
        <w:rPr>
          <w:rFonts w:eastAsia="SimSun"/>
          <w:kern w:val="2"/>
          <w:sz w:val="22"/>
          <w:szCs w:val="22"/>
          <w:lang w:val="en-US" w:eastAsia="zh-CN"/>
        </w:rPr>
        <w:t xml:space="preserve">channel </w:t>
      </w:r>
      <w:r w:rsidR="00345D70" w:rsidRPr="006E4508">
        <w:rPr>
          <w:rFonts w:eastAsia="SimSun"/>
          <w:kern w:val="2"/>
          <w:sz w:val="22"/>
          <w:szCs w:val="22"/>
          <w:lang w:val="en-US" w:eastAsia="zh-CN"/>
        </w:rPr>
        <w:t xml:space="preserve">through which the </w:t>
      </w:r>
      <w:r w:rsidR="00E2251C" w:rsidRPr="006E4508">
        <w:rPr>
          <w:rFonts w:eastAsia="SimSun"/>
          <w:kern w:val="2"/>
          <w:sz w:val="22"/>
          <w:szCs w:val="22"/>
          <w:lang w:val="en-US" w:eastAsia="zh-CN"/>
        </w:rPr>
        <w:t>Customer</w:t>
      </w:r>
      <w:r w:rsidR="00345D70" w:rsidRPr="006E4508">
        <w:rPr>
          <w:rFonts w:eastAsia="SimSun"/>
          <w:kern w:val="2"/>
          <w:sz w:val="22"/>
          <w:szCs w:val="22"/>
          <w:lang w:val="en-US" w:eastAsia="zh-CN"/>
        </w:rPr>
        <w:t xml:space="preserve"> </w:t>
      </w:r>
      <w:r w:rsidR="00D33CF2" w:rsidRPr="006E4508">
        <w:rPr>
          <w:rFonts w:eastAsia="SimSun"/>
          <w:kern w:val="2"/>
          <w:sz w:val="22"/>
          <w:szCs w:val="22"/>
          <w:lang w:val="en-US" w:eastAsia="zh-CN"/>
        </w:rPr>
        <w:t xml:space="preserve">intends to </w:t>
      </w:r>
      <w:r w:rsidR="00345D70" w:rsidRPr="006E4508">
        <w:rPr>
          <w:rFonts w:eastAsia="SimSun"/>
          <w:kern w:val="2"/>
          <w:sz w:val="22"/>
          <w:szCs w:val="22"/>
          <w:lang w:val="en-US" w:eastAsia="zh-CN"/>
        </w:rPr>
        <w:t xml:space="preserve">advertise the </w:t>
      </w:r>
      <w:r w:rsidR="00037708">
        <w:rPr>
          <w:rFonts w:eastAsia="SimSun"/>
          <w:kern w:val="2"/>
          <w:sz w:val="22"/>
          <w:szCs w:val="22"/>
          <w:lang w:val="en-US" w:eastAsia="zh-CN"/>
        </w:rPr>
        <w:t>PM</w:t>
      </w:r>
      <w:r w:rsidR="00345D70" w:rsidRPr="006E4508">
        <w:rPr>
          <w:rFonts w:eastAsia="SimSun"/>
          <w:kern w:val="2"/>
          <w:sz w:val="22"/>
          <w:szCs w:val="22"/>
          <w:lang w:val="en-US" w:eastAsia="zh-CN"/>
        </w:rPr>
        <w:t xml:space="preserve">. </w:t>
      </w:r>
    </w:p>
    <w:p w:rsidR="00131A49" w:rsidRPr="006E4508" w:rsidRDefault="00131A49" w:rsidP="008D0C4E">
      <w:pPr>
        <w:pStyle w:val="Body"/>
        <w:spacing w:after="0"/>
        <w:ind w:left="709"/>
        <w:rPr>
          <w:rFonts w:eastAsia="SimSun"/>
          <w:kern w:val="2"/>
          <w:sz w:val="22"/>
          <w:szCs w:val="22"/>
          <w:lang w:val="en-US" w:eastAsia="zh-CN"/>
        </w:rPr>
      </w:pPr>
    </w:p>
    <w:p w:rsidR="00131A49" w:rsidRPr="006E4508" w:rsidRDefault="00131A49" w:rsidP="00E93E49">
      <w:pPr>
        <w:pStyle w:val="Body"/>
        <w:numPr>
          <w:ilvl w:val="1"/>
          <w:numId w:val="18"/>
        </w:numPr>
        <w:spacing w:after="0"/>
        <w:rPr>
          <w:rFonts w:eastAsia="SimSun"/>
          <w:kern w:val="2"/>
          <w:sz w:val="22"/>
          <w:szCs w:val="22"/>
          <w:lang w:val="en-US" w:eastAsia="zh-CN"/>
        </w:rPr>
      </w:pPr>
      <w:r w:rsidRPr="006E4508">
        <w:rPr>
          <w:rFonts w:eastAsia="SimSun"/>
          <w:kern w:val="2"/>
          <w:sz w:val="22"/>
          <w:szCs w:val="22"/>
          <w:lang w:val="en-US" w:eastAsia="zh-CN"/>
        </w:rPr>
        <w:t>BV shall then aut</w:t>
      </w:r>
      <w:r w:rsidR="00E93E49" w:rsidRPr="006E4508">
        <w:rPr>
          <w:rFonts w:eastAsia="SimSun"/>
          <w:kern w:val="2"/>
          <w:sz w:val="22"/>
          <w:szCs w:val="22"/>
          <w:lang w:val="en-US" w:eastAsia="zh-CN"/>
        </w:rPr>
        <w:t xml:space="preserve">horize the </w:t>
      </w:r>
      <w:r w:rsidR="00E2251C" w:rsidRPr="006E4508">
        <w:rPr>
          <w:rFonts w:eastAsia="SimSun"/>
          <w:kern w:val="2"/>
          <w:sz w:val="22"/>
          <w:szCs w:val="22"/>
          <w:lang w:val="en-US" w:eastAsia="zh-CN"/>
        </w:rPr>
        <w:t>Customer</w:t>
      </w:r>
      <w:r w:rsidRPr="006E4508">
        <w:rPr>
          <w:rFonts w:eastAsia="SimSun"/>
          <w:kern w:val="2"/>
          <w:sz w:val="22"/>
          <w:szCs w:val="22"/>
          <w:lang w:val="en-US" w:eastAsia="zh-CN"/>
        </w:rPr>
        <w:t xml:space="preserve"> </w:t>
      </w:r>
      <w:r w:rsidR="00D33CF2" w:rsidRPr="006E4508">
        <w:rPr>
          <w:rFonts w:eastAsia="SimSun"/>
          <w:kern w:val="2"/>
          <w:sz w:val="22"/>
          <w:szCs w:val="22"/>
          <w:lang w:val="en-US" w:eastAsia="zh-CN"/>
        </w:rPr>
        <w:t xml:space="preserve">in writing </w:t>
      </w:r>
      <w:r w:rsidRPr="006E4508">
        <w:rPr>
          <w:rFonts w:eastAsia="SimSun"/>
          <w:kern w:val="2"/>
          <w:sz w:val="22"/>
          <w:szCs w:val="22"/>
          <w:lang w:val="en-US" w:eastAsia="zh-CN"/>
        </w:rPr>
        <w:t xml:space="preserve">to </w:t>
      </w:r>
      <w:r w:rsidR="00E93E49" w:rsidRPr="006E4508">
        <w:rPr>
          <w:rFonts w:eastAsia="SimSun"/>
          <w:kern w:val="2"/>
          <w:sz w:val="22"/>
          <w:szCs w:val="22"/>
          <w:lang w:val="en-US" w:eastAsia="zh-CN"/>
        </w:rPr>
        <w:t>conduct the Other Use</w:t>
      </w:r>
      <w:r w:rsidRPr="006E4508">
        <w:rPr>
          <w:rFonts w:eastAsia="SimSun"/>
          <w:kern w:val="2"/>
          <w:sz w:val="22"/>
          <w:szCs w:val="22"/>
          <w:lang w:val="en-US" w:eastAsia="zh-CN"/>
        </w:rPr>
        <w:t xml:space="preserve"> of the </w:t>
      </w:r>
      <w:r w:rsidR="00037708">
        <w:rPr>
          <w:rFonts w:eastAsia="SimSun"/>
          <w:kern w:val="2"/>
          <w:sz w:val="22"/>
          <w:szCs w:val="22"/>
          <w:lang w:val="en-US" w:eastAsia="zh-CN"/>
        </w:rPr>
        <w:t>PM</w:t>
      </w:r>
      <w:r w:rsidR="00C63ED5" w:rsidRPr="006E4508">
        <w:rPr>
          <w:rFonts w:eastAsia="SimSun"/>
          <w:kern w:val="2"/>
          <w:sz w:val="22"/>
          <w:szCs w:val="22"/>
          <w:lang w:val="en-US" w:eastAsia="zh-CN"/>
        </w:rPr>
        <w:t xml:space="preserve"> </w:t>
      </w:r>
      <w:r w:rsidRPr="006E4508">
        <w:rPr>
          <w:rFonts w:eastAsia="SimSun"/>
          <w:kern w:val="2"/>
          <w:sz w:val="22"/>
          <w:szCs w:val="22"/>
          <w:lang w:val="en-US" w:eastAsia="zh-CN"/>
        </w:rPr>
        <w:t xml:space="preserve">either in the manner as described by the </w:t>
      </w:r>
      <w:r w:rsidR="00E2251C" w:rsidRPr="006E4508">
        <w:rPr>
          <w:rFonts w:eastAsia="SimSun"/>
          <w:kern w:val="2"/>
          <w:sz w:val="22"/>
          <w:szCs w:val="22"/>
          <w:lang w:val="en-US" w:eastAsia="zh-CN"/>
        </w:rPr>
        <w:t>Customer</w:t>
      </w:r>
      <w:r w:rsidRPr="006E4508">
        <w:rPr>
          <w:rFonts w:eastAsia="SimSun"/>
          <w:kern w:val="2"/>
          <w:sz w:val="22"/>
          <w:szCs w:val="22"/>
          <w:lang w:val="en-US" w:eastAsia="zh-CN"/>
        </w:rPr>
        <w:t xml:space="preserve">, </w:t>
      </w:r>
      <w:r w:rsidR="00D33CF2" w:rsidRPr="006E4508">
        <w:rPr>
          <w:rFonts w:eastAsia="SimSun"/>
          <w:kern w:val="2"/>
          <w:sz w:val="22"/>
          <w:szCs w:val="22"/>
          <w:lang w:val="en-US" w:eastAsia="zh-CN"/>
        </w:rPr>
        <w:t xml:space="preserve">or </w:t>
      </w:r>
      <w:r w:rsidRPr="006E4508">
        <w:rPr>
          <w:rFonts w:eastAsia="SimSun"/>
          <w:kern w:val="2"/>
          <w:sz w:val="22"/>
          <w:szCs w:val="22"/>
          <w:lang w:val="en-US" w:eastAsia="zh-CN"/>
        </w:rPr>
        <w:t xml:space="preserve">approve the request </w:t>
      </w:r>
      <w:r w:rsidR="00C63ED5" w:rsidRPr="006E4508">
        <w:rPr>
          <w:rFonts w:eastAsia="SimSun"/>
          <w:kern w:val="2"/>
          <w:sz w:val="22"/>
          <w:szCs w:val="22"/>
          <w:lang w:val="en-US" w:eastAsia="zh-CN"/>
        </w:rPr>
        <w:t xml:space="preserve">subject to </w:t>
      </w:r>
      <w:r w:rsidRPr="006E4508">
        <w:rPr>
          <w:rFonts w:eastAsia="SimSun"/>
          <w:kern w:val="2"/>
          <w:sz w:val="22"/>
          <w:szCs w:val="22"/>
          <w:lang w:val="en-US" w:eastAsia="zh-CN"/>
        </w:rPr>
        <w:t>modifications</w:t>
      </w:r>
      <w:r w:rsidR="00C63ED5" w:rsidRPr="006E4508">
        <w:rPr>
          <w:rFonts w:eastAsia="SimSun"/>
          <w:kern w:val="2"/>
          <w:sz w:val="22"/>
          <w:szCs w:val="22"/>
          <w:lang w:val="en-US" w:eastAsia="zh-CN"/>
        </w:rPr>
        <w:t xml:space="preserve"> stipulated by BV</w:t>
      </w:r>
      <w:r w:rsidRPr="006E4508">
        <w:rPr>
          <w:rFonts w:eastAsia="SimSun"/>
          <w:kern w:val="2"/>
          <w:sz w:val="22"/>
          <w:szCs w:val="22"/>
          <w:lang w:val="en-US" w:eastAsia="zh-CN"/>
        </w:rPr>
        <w:t xml:space="preserve">, or refuse any such request. </w:t>
      </w:r>
      <w:r w:rsidR="00A77F5C" w:rsidRPr="006E4508">
        <w:rPr>
          <w:rFonts w:eastAsia="SimSun"/>
          <w:kern w:val="2"/>
          <w:sz w:val="22"/>
          <w:szCs w:val="22"/>
          <w:lang w:val="en-US" w:eastAsia="zh-CN"/>
        </w:rPr>
        <w:t>Should</w:t>
      </w:r>
      <w:r w:rsidRPr="006E4508">
        <w:rPr>
          <w:rFonts w:eastAsia="SimSun"/>
          <w:kern w:val="2"/>
          <w:sz w:val="22"/>
          <w:szCs w:val="22"/>
          <w:lang w:val="en-US" w:eastAsia="zh-CN"/>
        </w:rPr>
        <w:t xml:space="preserve"> BV request modifications, the </w:t>
      </w:r>
      <w:r w:rsidR="00E2251C" w:rsidRPr="006E4508">
        <w:rPr>
          <w:rFonts w:eastAsia="SimSun"/>
          <w:kern w:val="2"/>
          <w:sz w:val="22"/>
          <w:szCs w:val="22"/>
          <w:lang w:val="en-US" w:eastAsia="zh-CN"/>
        </w:rPr>
        <w:t>Customer</w:t>
      </w:r>
      <w:r w:rsidRPr="006E4508">
        <w:rPr>
          <w:rFonts w:eastAsia="SimSun"/>
          <w:kern w:val="2"/>
          <w:sz w:val="22"/>
          <w:szCs w:val="22"/>
          <w:lang w:val="en-US" w:eastAsia="zh-CN"/>
        </w:rPr>
        <w:t xml:space="preserve"> shall implement such modifications within the </w:t>
      </w:r>
      <w:r w:rsidR="00E93E49" w:rsidRPr="006E4508">
        <w:rPr>
          <w:rFonts w:eastAsia="SimSun"/>
          <w:kern w:val="2"/>
          <w:sz w:val="22"/>
          <w:szCs w:val="22"/>
          <w:lang w:val="en-US" w:eastAsia="zh-CN"/>
        </w:rPr>
        <w:t>Other Use</w:t>
      </w:r>
      <w:r w:rsidRPr="006E4508">
        <w:rPr>
          <w:rFonts w:eastAsia="SimSun"/>
          <w:kern w:val="2"/>
          <w:sz w:val="22"/>
          <w:szCs w:val="22"/>
          <w:lang w:val="en-US" w:eastAsia="zh-CN"/>
        </w:rPr>
        <w:t>.</w:t>
      </w:r>
    </w:p>
    <w:p w:rsidR="00345D70" w:rsidRPr="006E4508" w:rsidRDefault="00345D70" w:rsidP="00E93E49">
      <w:pPr>
        <w:pStyle w:val="Body"/>
        <w:spacing w:after="0"/>
        <w:ind w:left="709"/>
        <w:rPr>
          <w:rFonts w:eastAsia="SimSun"/>
          <w:kern w:val="2"/>
          <w:sz w:val="22"/>
          <w:szCs w:val="22"/>
          <w:lang w:val="en-US" w:eastAsia="zh-CN"/>
        </w:rPr>
      </w:pPr>
    </w:p>
    <w:p w:rsidR="00131A49" w:rsidRPr="006E4508" w:rsidRDefault="00131A49" w:rsidP="00E93E49">
      <w:pPr>
        <w:pStyle w:val="Body"/>
        <w:numPr>
          <w:ilvl w:val="1"/>
          <w:numId w:val="18"/>
        </w:numPr>
        <w:spacing w:after="0"/>
        <w:rPr>
          <w:rFonts w:eastAsia="SimSun"/>
          <w:kern w:val="2"/>
          <w:sz w:val="22"/>
          <w:szCs w:val="22"/>
          <w:lang w:val="en-US" w:eastAsia="zh-CN"/>
        </w:rPr>
      </w:pPr>
      <w:r w:rsidRPr="006E4508">
        <w:rPr>
          <w:rFonts w:eastAsia="SimSun"/>
          <w:kern w:val="2"/>
          <w:sz w:val="22"/>
          <w:szCs w:val="22"/>
          <w:lang w:val="en-US" w:eastAsia="zh-CN"/>
        </w:rPr>
        <w:t xml:space="preserve">The </w:t>
      </w:r>
      <w:r w:rsidR="00E2251C" w:rsidRPr="006E4508">
        <w:rPr>
          <w:rFonts w:eastAsia="SimSun"/>
          <w:kern w:val="2"/>
          <w:sz w:val="22"/>
          <w:szCs w:val="22"/>
          <w:lang w:val="en-US" w:eastAsia="zh-CN"/>
        </w:rPr>
        <w:t>Customer</w:t>
      </w:r>
      <w:r w:rsidRPr="006E4508">
        <w:rPr>
          <w:rFonts w:eastAsia="SimSun"/>
          <w:kern w:val="2"/>
          <w:sz w:val="22"/>
          <w:szCs w:val="22"/>
          <w:lang w:val="en-US" w:eastAsia="zh-CN"/>
        </w:rPr>
        <w:t xml:space="preserve"> is responsible for the integrity of</w:t>
      </w:r>
      <w:r w:rsidR="00A77F5C" w:rsidRPr="006E4508">
        <w:rPr>
          <w:rFonts w:eastAsia="SimSun"/>
          <w:kern w:val="2"/>
          <w:sz w:val="22"/>
          <w:szCs w:val="22"/>
          <w:lang w:val="en-US" w:eastAsia="zh-CN"/>
        </w:rPr>
        <w:t xml:space="preserve"> the</w:t>
      </w:r>
      <w:r w:rsidRPr="006E4508">
        <w:rPr>
          <w:rFonts w:eastAsia="SimSun"/>
          <w:kern w:val="2"/>
          <w:sz w:val="22"/>
          <w:szCs w:val="22"/>
          <w:lang w:val="en-US" w:eastAsia="zh-CN"/>
        </w:rPr>
        <w:t xml:space="preserve"> </w:t>
      </w:r>
      <w:r w:rsidR="00E93E49" w:rsidRPr="006E4508">
        <w:rPr>
          <w:rFonts w:eastAsia="SimSun"/>
          <w:kern w:val="2"/>
          <w:sz w:val="22"/>
          <w:szCs w:val="22"/>
          <w:lang w:val="en-US" w:eastAsia="zh-CN"/>
        </w:rPr>
        <w:t>Other Use</w:t>
      </w:r>
      <w:r w:rsidR="00EA69CD" w:rsidRPr="006E4508">
        <w:rPr>
          <w:rFonts w:eastAsia="SimSun"/>
          <w:kern w:val="2"/>
          <w:sz w:val="22"/>
          <w:szCs w:val="22"/>
          <w:lang w:val="en-US" w:eastAsia="zh-CN"/>
        </w:rPr>
        <w:t>. It shall</w:t>
      </w:r>
      <w:r w:rsidRPr="006E4508">
        <w:rPr>
          <w:rFonts w:eastAsia="SimSun"/>
          <w:kern w:val="2"/>
          <w:sz w:val="22"/>
          <w:szCs w:val="22"/>
          <w:lang w:val="en-US" w:eastAsia="zh-CN"/>
        </w:rPr>
        <w:t xml:space="preserve"> not be </w:t>
      </w:r>
      <w:r w:rsidR="00A77F5C" w:rsidRPr="006E4508">
        <w:rPr>
          <w:rFonts w:eastAsia="SimSun"/>
          <w:kern w:val="2"/>
          <w:sz w:val="22"/>
          <w:szCs w:val="22"/>
          <w:lang w:val="en-US" w:eastAsia="zh-CN"/>
        </w:rPr>
        <w:t xml:space="preserve">misleading </w:t>
      </w:r>
      <w:r w:rsidRPr="006E4508">
        <w:rPr>
          <w:rFonts w:eastAsia="SimSun"/>
          <w:kern w:val="2"/>
          <w:sz w:val="22"/>
          <w:szCs w:val="22"/>
          <w:lang w:val="en-US" w:eastAsia="zh-CN"/>
        </w:rPr>
        <w:t xml:space="preserve">in any manner. Specifically, the manner in which </w:t>
      </w:r>
      <w:r w:rsidR="00A77F5C" w:rsidRPr="006E4508">
        <w:rPr>
          <w:rFonts w:eastAsia="SimSun"/>
          <w:kern w:val="2"/>
          <w:sz w:val="22"/>
          <w:szCs w:val="22"/>
          <w:lang w:val="en-US" w:eastAsia="zh-CN"/>
        </w:rPr>
        <w:t xml:space="preserve">the </w:t>
      </w:r>
      <w:r w:rsidR="00E93E49" w:rsidRPr="006E4508">
        <w:rPr>
          <w:rFonts w:eastAsia="SimSun"/>
          <w:kern w:val="2"/>
          <w:sz w:val="22"/>
          <w:szCs w:val="22"/>
          <w:lang w:val="en-US" w:eastAsia="zh-CN"/>
        </w:rPr>
        <w:t>Other Use</w:t>
      </w:r>
      <w:r w:rsidRPr="006E4508">
        <w:rPr>
          <w:rFonts w:eastAsia="SimSun"/>
          <w:kern w:val="2"/>
          <w:sz w:val="22"/>
          <w:szCs w:val="22"/>
          <w:lang w:val="en-US" w:eastAsia="zh-CN"/>
        </w:rPr>
        <w:t xml:space="preserve"> is made </w:t>
      </w:r>
      <w:r w:rsidR="00CA041C" w:rsidRPr="006E4508">
        <w:rPr>
          <w:rFonts w:eastAsia="SimSun"/>
          <w:kern w:val="2"/>
          <w:sz w:val="22"/>
          <w:szCs w:val="22"/>
          <w:lang w:val="en-US" w:eastAsia="zh-CN"/>
        </w:rPr>
        <w:t>shall</w:t>
      </w:r>
      <w:r w:rsidRPr="006E4508">
        <w:rPr>
          <w:rFonts w:eastAsia="SimSun"/>
          <w:kern w:val="2"/>
          <w:sz w:val="22"/>
          <w:szCs w:val="22"/>
          <w:lang w:val="en-US" w:eastAsia="zh-CN"/>
        </w:rPr>
        <w:t xml:space="preserve"> ensure that such </w:t>
      </w:r>
      <w:r w:rsidR="00E93E49" w:rsidRPr="006E4508">
        <w:rPr>
          <w:rFonts w:eastAsia="SimSun"/>
          <w:kern w:val="2"/>
          <w:sz w:val="22"/>
          <w:szCs w:val="22"/>
          <w:lang w:val="en-US" w:eastAsia="zh-CN"/>
        </w:rPr>
        <w:t>Other Use can</w:t>
      </w:r>
      <w:r w:rsidR="00EA69CD" w:rsidRPr="006E4508">
        <w:rPr>
          <w:rFonts w:eastAsia="SimSun"/>
          <w:kern w:val="2"/>
          <w:sz w:val="22"/>
          <w:szCs w:val="22"/>
          <w:lang w:val="en-US" w:eastAsia="zh-CN"/>
        </w:rPr>
        <w:t xml:space="preserve">not be associated with </w:t>
      </w:r>
      <w:r w:rsidR="00C77A65" w:rsidRPr="006E4508">
        <w:rPr>
          <w:rFonts w:eastAsia="SimSun"/>
          <w:kern w:val="2"/>
          <w:sz w:val="22"/>
          <w:szCs w:val="22"/>
          <w:lang w:val="en-US" w:eastAsia="zh-CN"/>
        </w:rPr>
        <w:t xml:space="preserve">the </w:t>
      </w:r>
      <w:r w:rsidR="00BC55A0" w:rsidRPr="006E4508">
        <w:rPr>
          <w:rFonts w:eastAsia="SimSun"/>
          <w:kern w:val="2"/>
          <w:sz w:val="22"/>
          <w:szCs w:val="22"/>
          <w:lang w:val="en-US" w:eastAsia="zh-CN"/>
        </w:rPr>
        <w:t>Product</w:t>
      </w:r>
      <w:r w:rsidR="00A77F5C" w:rsidRPr="006E4508">
        <w:rPr>
          <w:rFonts w:eastAsia="SimSun"/>
          <w:kern w:val="2"/>
          <w:sz w:val="22"/>
          <w:szCs w:val="22"/>
          <w:lang w:val="en-US" w:eastAsia="zh-CN"/>
        </w:rPr>
        <w:t>,</w:t>
      </w:r>
      <w:r w:rsidRPr="006E4508">
        <w:rPr>
          <w:rFonts w:eastAsia="SimSun"/>
          <w:kern w:val="2"/>
          <w:sz w:val="22"/>
          <w:szCs w:val="22"/>
          <w:lang w:val="en-US" w:eastAsia="zh-CN"/>
        </w:rPr>
        <w:t xml:space="preserve"> and/or aspects of such </w:t>
      </w:r>
      <w:r w:rsidR="00BC55A0" w:rsidRPr="006E4508">
        <w:rPr>
          <w:rFonts w:eastAsia="SimSun"/>
          <w:kern w:val="2"/>
          <w:sz w:val="22"/>
          <w:szCs w:val="22"/>
          <w:lang w:val="en-US" w:eastAsia="zh-CN"/>
        </w:rPr>
        <w:t>Product</w:t>
      </w:r>
      <w:r w:rsidR="00A77F5C" w:rsidRPr="006E4508">
        <w:rPr>
          <w:rFonts w:eastAsia="SimSun"/>
          <w:kern w:val="2"/>
          <w:sz w:val="22"/>
          <w:szCs w:val="22"/>
          <w:lang w:val="en-US" w:eastAsia="zh-CN"/>
        </w:rPr>
        <w:t>,</w:t>
      </w:r>
      <w:r w:rsidRPr="006E4508">
        <w:rPr>
          <w:rFonts w:eastAsia="SimSun"/>
          <w:kern w:val="2"/>
          <w:sz w:val="22"/>
          <w:szCs w:val="22"/>
          <w:lang w:val="en-US" w:eastAsia="zh-CN"/>
        </w:rPr>
        <w:t xml:space="preserve"> in any way for which the authorization </w:t>
      </w:r>
      <w:r w:rsidR="00EA69CD" w:rsidRPr="006E4508">
        <w:rPr>
          <w:rFonts w:eastAsia="SimSun"/>
          <w:kern w:val="2"/>
          <w:sz w:val="22"/>
          <w:szCs w:val="22"/>
          <w:lang w:val="en-US" w:eastAsia="zh-CN"/>
        </w:rPr>
        <w:t xml:space="preserve">for </w:t>
      </w:r>
      <w:r w:rsidR="00DA01A8" w:rsidRPr="006E4508">
        <w:rPr>
          <w:rFonts w:eastAsia="SimSun"/>
          <w:kern w:val="2"/>
          <w:sz w:val="22"/>
          <w:szCs w:val="22"/>
          <w:lang w:val="en-US" w:eastAsia="zh-CN"/>
        </w:rPr>
        <w:t xml:space="preserve">marketing </w:t>
      </w:r>
      <w:r w:rsidR="00EA69CD" w:rsidRPr="006E4508">
        <w:rPr>
          <w:rFonts w:eastAsia="SimSun"/>
          <w:kern w:val="2"/>
          <w:sz w:val="22"/>
          <w:szCs w:val="22"/>
          <w:lang w:val="en-US" w:eastAsia="zh-CN"/>
        </w:rPr>
        <w:t xml:space="preserve">with </w:t>
      </w:r>
      <w:r w:rsidR="00037708">
        <w:rPr>
          <w:rFonts w:eastAsia="SimSun"/>
          <w:kern w:val="2"/>
          <w:sz w:val="22"/>
          <w:szCs w:val="22"/>
          <w:lang w:val="en-US" w:eastAsia="zh-CN"/>
        </w:rPr>
        <w:t>PM</w:t>
      </w:r>
      <w:r w:rsidR="00EA69CD" w:rsidRPr="006E4508">
        <w:rPr>
          <w:rFonts w:eastAsia="SimSun"/>
          <w:kern w:val="2"/>
          <w:sz w:val="22"/>
          <w:szCs w:val="22"/>
          <w:lang w:val="en-US" w:eastAsia="zh-CN"/>
        </w:rPr>
        <w:t xml:space="preserve"> </w:t>
      </w:r>
      <w:r w:rsidRPr="006E4508">
        <w:rPr>
          <w:rFonts w:eastAsia="SimSun"/>
          <w:kern w:val="2"/>
          <w:sz w:val="22"/>
          <w:szCs w:val="22"/>
          <w:lang w:val="en-US" w:eastAsia="zh-CN"/>
        </w:rPr>
        <w:t>was not</w:t>
      </w:r>
      <w:r w:rsidR="00EA69CD" w:rsidRPr="006E4508">
        <w:rPr>
          <w:rFonts w:eastAsia="SimSun"/>
          <w:kern w:val="2"/>
          <w:sz w:val="22"/>
          <w:szCs w:val="22"/>
          <w:lang w:val="en-US" w:eastAsia="zh-CN"/>
        </w:rPr>
        <w:t xml:space="preserve"> granted. </w:t>
      </w:r>
      <w:r w:rsidRPr="006E4508">
        <w:rPr>
          <w:rFonts w:eastAsia="SimSun"/>
          <w:kern w:val="2"/>
          <w:sz w:val="22"/>
          <w:szCs w:val="22"/>
          <w:lang w:val="en-US" w:eastAsia="zh-CN"/>
        </w:rPr>
        <w:t xml:space="preserve">Furthermore, </w:t>
      </w:r>
      <w:r w:rsidR="00E93E49" w:rsidRPr="006E4508">
        <w:rPr>
          <w:rFonts w:eastAsia="SimSun"/>
          <w:kern w:val="2"/>
          <w:sz w:val="22"/>
          <w:szCs w:val="22"/>
          <w:lang w:val="en-US" w:eastAsia="zh-CN"/>
        </w:rPr>
        <w:t>the Other Use</w:t>
      </w:r>
      <w:r w:rsidR="00EA69CD" w:rsidRPr="006E4508">
        <w:rPr>
          <w:rFonts w:eastAsia="SimSun"/>
          <w:kern w:val="2"/>
          <w:sz w:val="22"/>
          <w:szCs w:val="22"/>
          <w:lang w:val="en-US" w:eastAsia="zh-CN"/>
        </w:rPr>
        <w:t xml:space="preserve"> shall</w:t>
      </w:r>
      <w:r w:rsidRPr="006E4508">
        <w:rPr>
          <w:rFonts w:eastAsia="SimSun"/>
          <w:kern w:val="2"/>
          <w:sz w:val="22"/>
          <w:szCs w:val="22"/>
          <w:lang w:val="en-US" w:eastAsia="zh-CN"/>
        </w:rPr>
        <w:t xml:space="preserve"> be made in such manner that such </w:t>
      </w:r>
      <w:r w:rsidR="00E93E49" w:rsidRPr="006E4508">
        <w:rPr>
          <w:rFonts w:eastAsia="SimSun"/>
          <w:kern w:val="2"/>
          <w:sz w:val="22"/>
          <w:szCs w:val="22"/>
          <w:lang w:val="en-US" w:eastAsia="zh-CN"/>
        </w:rPr>
        <w:t>Other Use</w:t>
      </w:r>
      <w:r w:rsidR="00E71A46" w:rsidRPr="006E4508">
        <w:rPr>
          <w:rFonts w:eastAsia="SimSun"/>
          <w:kern w:val="2"/>
          <w:sz w:val="22"/>
          <w:szCs w:val="22"/>
          <w:lang w:val="en-US" w:eastAsia="zh-CN"/>
        </w:rPr>
        <w:t xml:space="preserve"> </w:t>
      </w:r>
      <w:r w:rsidRPr="006E4508">
        <w:rPr>
          <w:rFonts w:eastAsia="SimSun"/>
          <w:kern w:val="2"/>
          <w:sz w:val="22"/>
          <w:szCs w:val="22"/>
          <w:lang w:val="en-US" w:eastAsia="zh-CN"/>
        </w:rPr>
        <w:t xml:space="preserve">does not imply misleading assumptions concerning the extent of </w:t>
      </w:r>
      <w:r w:rsidR="00F45A23" w:rsidRPr="006E4508">
        <w:rPr>
          <w:rFonts w:eastAsia="SimSun"/>
          <w:kern w:val="2"/>
          <w:sz w:val="22"/>
          <w:szCs w:val="22"/>
          <w:lang w:val="en-US" w:eastAsia="zh-CN"/>
        </w:rPr>
        <w:t>Evaluation</w:t>
      </w:r>
      <w:r w:rsidR="00EA69CD" w:rsidRPr="006E4508">
        <w:rPr>
          <w:rFonts w:eastAsia="SimSun"/>
          <w:kern w:val="2"/>
          <w:sz w:val="22"/>
          <w:szCs w:val="22"/>
          <w:lang w:val="en-US" w:eastAsia="zh-CN"/>
        </w:rPr>
        <w:t xml:space="preserve"> </w:t>
      </w:r>
      <w:r w:rsidRPr="006E4508">
        <w:rPr>
          <w:rFonts w:eastAsia="SimSun"/>
          <w:kern w:val="2"/>
          <w:sz w:val="22"/>
          <w:szCs w:val="22"/>
          <w:lang w:val="en-US" w:eastAsia="zh-CN"/>
        </w:rPr>
        <w:t xml:space="preserve">performed by BV for the </w:t>
      </w:r>
      <w:r w:rsidR="00EA69CD" w:rsidRPr="006E4508">
        <w:rPr>
          <w:rFonts w:eastAsia="SimSun"/>
          <w:kern w:val="2"/>
          <w:sz w:val="22"/>
          <w:szCs w:val="22"/>
          <w:lang w:val="en-US" w:eastAsia="zh-CN"/>
        </w:rPr>
        <w:t xml:space="preserve">respective </w:t>
      </w:r>
      <w:r w:rsidRPr="006E4508">
        <w:rPr>
          <w:rFonts w:eastAsia="SimSun"/>
          <w:kern w:val="2"/>
          <w:sz w:val="22"/>
          <w:szCs w:val="22"/>
          <w:lang w:val="en-US" w:eastAsia="zh-CN"/>
        </w:rPr>
        <w:t xml:space="preserve">certified </w:t>
      </w:r>
      <w:r w:rsidR="009E0BC5" w:rsidRPr="006E4508">
        <w:rPr>
          <w:rFonts w:eastAsia="SimSun"/>
          <w:kern w:val="2"/>
          <w:sz w:val="22"/>
          <w:szCs w:val="22"/>
          <w:lang w:val="en-US" w:eastAsia="zh-CN"/>
        </w:rPr>
        <w:t>P</w:t>
      </w:r>
      <w:r w:rsidRPr="006E4508">
        <w:rPr>
          <w:rFonts w:eastAsia="SimSun"/>
          <w:kern w:val="2"/>
          <w:sz w:val="22"/>
          <w:szCs w:val="22"/>
          <w:lang w:val="en-US" w:eastAsia="zh-CN"/>
        </w:rPr>
        <w:t xml:space="preserve">roduct. </w:t>
      </w:r>
      <w:r w:rsidR="00A77F5C" w:rsidRPr="006E4508">
        <w:rPr>
          <w:rFonts w:eastAsia="SimSun"/>
          <w:kern w:val="2"/>
          <w:sz w:val="22"/>
          <w:szCs w:val="22"/>
          <w:lang w:val="en-US" w:eastAsia="zh-CN"/>
        </w:rPr>
        <w:t xml:space="preserve">The </w:t>
      </w:r>
      <w:r w:rsidR="00E93E49" w:rsidRPr="006E4508">
        <w:rPr>
          <w:rFonts w:eastAsia="SimSun"/>
          <w:kern w:val="2"/>
          <w:sz w:val="22"/>
          <w:szCs w:val="22"/>
          <w:lang w:val="en-US" w:eastAsia="zh-CN"/>
        </w:rPr>
        <w:t>Other Use</w:t>
      </w:r>
      <w:r w:rsidR="00EA69CD" w:rsidRPr="006E4508">
        <w:rPr>
          <w:rFonts w:eastAsia="SimSun"/>
          <w:kern w:val="2"/>
          <w:sz w:val="22"/>
          <w:szCs w:val="22"/>
          <w:lang w:val="en-US" w:eastAsia="zh-CN"/>
        </w:rPr>
        <w:t xml:space="preserve"> s</w:t>
      </w:r>
      <w:r w:rsidR="00EA69CD" w:rsidRPr="006E4508">
        <w:rPr>
          <w:kern w:val="2"/>
          <w:sz w:val="22"/>
          <w:lang w:val="en-US"/>
        </w:rPr>
        <w:t>hall</w:t>
      </w:r>
      <w:r w:rsidRPr="006E4508">
        <w:rPr>
          <w:kern w:val="2"/>
          <w:sz w:val="22"/>
          <w:lang w:val="en-US"/>
        </w:rPr>
        <w:t xml:space="preserve"> </w:t>
      </w:r>
      <w:r w:rsidRPr="006E4508">
        <w:rPr>
          <w:rFonts w:eastAsia="SimSun"/>
          <w:kern w:val="2"/>
          <w:sz w:val="22"/>
          <w:szCs w:val="22"/>
          <w:lang w:val="en-US" w:eastAsia="zh-CN"/>
        </w:rPr>
        <w:t>never</w:t>
      </w:r>
      <w:r w:rsidRPr="006E4508">
        <w:rPr>
          <w:kern w:val="2"/>
          <w:sz w:val="22"/>
          <w:lang w:val="en-US"/>
        </w:rPr>
        <w:t xml:space="preserve"> be more prominent than the name of the manufacturer and/or the seller of the </w:t>
      </w:r>
      <w:r w:rsidR="00BC55A0" w:rsidRPr="006E4508">
        <w:rPr>
          <w:kern w:val="2"/>
          <w:sz w:val="22"/>
          <w:lang w:val="en-US"/>
        </w:rPr>
        <w:t>Product</w:t>
      </w:r>
      <w:r w:rsidRPr="006E4508">
        <w:rPr>
          <w:rFonts w:eastAsia="SimSun"/>
          <w:kern w:val="2"/>
          <w:sz w:val="22"/>
          <w:szCs w:val="22"/>
          <w:lang w:val="en-US" w:eastAsia="zh-CN"/>
        </w:rPr>
        <w:t>.</w:t>
      </w:r>
      <w:r w:rsidR="00392C2B" w:rsidRPr="006E4508">
        <w:rPr>
          <w:rFonts w:eastAsia="SimSun"/>
          <w:kern w:val="2"/>
          <w:sz w:val="22"/>
          <w:szCs w:val="22"/>
          <w:lang w:val="en-US" w:eastAsia="zh-CN"/>
        </w:rPr>
        <w:t xml:space="preserve"> T</w:t>
      </w:r>
      <w:r w:rsidRPr="006E4508">
        <w:rPr>
          <w:rFonts w:eastAsia="SimSun"/>
          <w:kern w:val="2"/>
          <w:sz w:val="22"/>
          <w:szCs w:val="22"/>
          <w:lang w:val="en-US" w:eastAsia="zh-CN"/>
        </w:rPr>
        <w:t xml:space="preserve">he </w:t>
      </w:r>
      <w:r w:rsidR="00E2251C" w:rsidRPr="006E4508">
        <w:rPr>
          <w:rFonts w:eastAsia="SimSun"/>
          <w:kern w:val="2"/>
          <w:sz w:val="22"/>
          <w:szCs w:val="22"/>
          <w:lang w:val="en-US" w:eastAsia="zh-CN"/>
        </w:rPr>
        <w:t>Customer</w:t>
      </w:r>
      <w:r w:rsidR="00EA69CD" w:rsidRPr="006E4508">
        <w:rPr>
          <w:rFonts w:eastAsia="SimSun"/>
          <w:kern w:val="2"/>
          <w:sz w:val="22"/>
          <w:szCs w:val="22"/>
          <w:lang w:val="en-US" w:eastAsia="zh-CN"/>
        </w:rPr>
        <w:t xml:space="preserve"> </w:t>
      </w:r>
      <w:r w:rsidR="00CA041C" w:rsidRPr="006E4508">
        <w:rPr>
          <w:rFonts w:eastAsia="SimSun"/>
          <w:kern w:val="2"/>
          <w:sz w:val="22"/>
          <w:szCs w:val="22"/>
          <w:lang w:val="en-US" w:eastAsia="zh-CN"/>
        </w:rPr>
        <w:t>shall</w:t>
      </w:r>
      <w:r w:rsidR="00EA69CD" w:rsidRPr="006E4508">
        <w:rPr>
          <w:rFonts w:eastAsia="SimSun"/>
          <w:kern w:val="2"/>
          <w:sz w:val="22"/>
          <w:szCs w:val="22"/>
          <w:lang w:val="en-US" w:eastAsia="zh-CN"/>
        </w:rPr>
        <w:t xml:space="preserve"> ensure that the </w:t>
      </w:r>
      <w:r w:rsidRPr="006E4508">
        <w:rPr>
          <w:rFonts w:eastAsia="SimSun"/>
          <w:kern w:val="2"/>
          <w:sz w:val="22"/>
          <w:szCs w:val="22"/>
          <w:lang w:val="en-US" w:eastAsia="zh-CN"/>
        </w:rPr>
        <w:t xml:space="preserve">requirements stipulated for </w:t>
      </w:r>
      <w:r w:rsidR="00E93E49" w:rsidRPr="006E4508">
        <w:rPr>
          <w:rFonts w:eastAsia="SimSun"/>
          <w:kern w:val="2"/>
          <w:sz w:val="22"/>
          <w:szCs w:val="22"/>
          <w:lang w:val="en-US" w:eastAsia="zh-CN"/>
        </w:rPr>
        <w:t>Other Use</w:t>
      </w:r>
      <w:r w:rsidRPr="006E4508">
        <w:rPr>
          <w:rFonts w:eastAsia="SimSun"/>
          <w:kern w:val="2"/>
          <w:sz w:val="22"/>
          <w:szCs w:val="22"/>
          <w:lang w:val="en-US" w:eastAsia="zh-CN"/>
        </w:rPr>
        <w:t xml:space="preserve"> are also adhered to by third </w:t>
      </w:r>
      <w:r w:rsidR="00C63ED5" w:rsidRPr="006E4508">
        <w:rPr>
          <w:rFonts w:eastAsia="SimSun"/>
          <w:kern w:val="2"/>
          <w:sz w:val="22"/>
          <w:szCs w:val="22"/>
          <w:lang w:val="en-US" w:eastAsia="zh-CN"/>
        </w:rPr>
        <w:t>p</w:t>
      </w:r>
      <w:r w:rsidR="00F01024" w:rsidRPr="006E4508">
        <w:rPr>
          <w:rFonts w:eastAsia="SimSun"/>
          <w:kern w:val="2"/>
          <w:sz w:val="22"/>
          <w:szCs w:val="22"/>
          <w:lang w:val="en-US" w:eastAsia="zh-CN"/>
        </w:rPr>
        <w:t>arties</w:t>
      </w:r>
      <w:r w:rsidR="00C63ED5" w:rsidRPr="006E4508">
        <w:rPr>
          <w:rFonts w:eastAsia="SimSun"/>
          <w:kern w:val="2"/>
          <w:sz w:val="22"/>
          <w:szCs w:val="22"/>
          <w:lang w:val="en-US" w:eastAsia="zh-CN"/>
        </w:rPr>
        <w:t>.</w:t>
      </w:r>
    </w:p>
    <w:p w:rsidR="00131A49" w:rsidRPr="006E4508" w:rsidRDefault="00131A49" w:rsidP="008D0C4E">
      <w:pPr>
        <w:pStyle w:val="Body"/>
        <w:spacing w:after="0"/>
        <w:ind w:left="709"/>
        <w:rPr>
          <w:rFonts w:eastAsia="SimSun"/>
          <w:kern w:val="2"/>
          <w:sz w:val="22"/>
          <w:szCs w:val="22"/>
          <w:lang w:val="en-US" w:eastAsia="zh-CN"/>
        </w:rPr>
      </w:pPr>
    </w:p>
    <w:p w:rsidR="00131A49" w:rsidRPr="006E4508" w:rsidRDefault="00A77F5C" w:rsidP="00EA69CD">
      <w:pPr>
        <w:pStyle w:val="Body"/>
        <w:numPr>
          <w:ilvl w:val="1"/>
          <w:numId w:val="18"/>
        </w:numPr>
        <w:spacing w:after="0"/>
        <w:rPr>
          <w:rFonts w:eastAsia="SimSun"/>
          <w:kern w:val="2"/>
          <w:sz w:val="22"/>
          <w:szCs w:val="22"/>
          <w:lang w:val="en-US" w:eastAsia="zh-CN"/>
        </w:rPr>
      </w:pPr>
      <w:r w:rsidRPr="006E4508">
        <w:rPr>
          <w:rFonts w:eastAsia="SimSun"/>
          <w:kern w:val="2"/>
          <w:sz w:val="22"/>
          <w:szCs w:val="22"/>
          <w:lang w:val="en-US" w:eastAsia="zh-CN"/>
        </w:rPr>
        <w:t xml:space="preserve">The </w:t>
      </w:r>
      <w:r w:rsidR="00E93E49" w:rsidRPr="006E4508">
        <w:rPr>
          <w:rFonts w:eastAsia="SimSun"/>
          <w:kern w:val="2"/>
          <w:sz w:val="22"/>
          <w:szCs w:val="22"/>
          <w:lang w:val="en-US" w:eastAsia="zh-CN"/>
        </w:rPr>
        <w:t>Other Use</w:t>
      </w:r>
      <w:r w:rsidR="00131A49" w:rsidRPr="006E4508">
        <w:rPr>
          <w:rFonts w:eastAsia="SimSun"/>
          <w:kern w:val="2"/>
          <w:sz w:val="22"/>
          <w:szCs w:val="22"/>
          <w:lang w:val="en-US" w:eastAsia="zh-CN"/>
        </w:rPr>
        <w:t xml:space="preserve"> </w:t>
      </w:r>
      <w:r w:rsidR="00EA69CD" w:rsidRPr="006E4508">
        <w:rPr>
          <w:rFonts w:eastAsia="SimSun"/>
          <w:kern w:val="2"/>
          <w:sz w:val="22"/>
          <w:szCs w:val="22"/>
          <w:lang w:val="en-US" w:eastAsia="zh-CN"/>
        </w:rPr>
        <w:t xml:space="preserve">shall </w:t>
      </w:r>
      <w:r w:rsidRPr="006E4508">
        <w:rPr>
          <w:rFonts w:eastAsia="SimSun"/>
          <w:kern w:val="2"/>
          <w:sz w:val="22"/>
          <w:szCs w:val="22"/>
          <w:lang w:val="en-US" w:eastAsia="zh-CN"/>
        </w:rPr>
        <w:t>under no circumstances</w:t>
      </w:r>
      <w:r w:rsidR="00EA69CD" w:rsidRPr="006E4508">
        <w:rPr>
          <w:rFonts w:eastAsia="SimSun"/>
          <w:kern w:val="2"/>
          <w:sz w:val="22"/>
          <w:szCs w:val="22"/>
          <w:lang w:val="en-US" w:eastAsia="zh-CN"/>
        </w:rPr>
        <w:t xml:space="preserve"> </w:t>
      </w:r>
      <w:r w:rsidR="00131A49" w:rsidRPr="006E4508">
        <w:rPr>
          <w:rFonts w:eastAsia="SimSun"/>
          <w:kern w:val="2"/>
          <w:sz w:val="22"/>
          <w:szCs w:val="22"/>
          <w:lang w:val="en-US" w:eastAsia="zh-CN"/>
        </w:rPr>
        <w:t>indicate a d</w:t>
      </w:r>
      <w:r w:rsidR="00EA69CD" w:rsidRPr="006E4508">
        <w:rPr>
          <w:rFonts w:eastAsia="SimSun"/>
          <w:kern w:val="2"/>
          <w:sz w:val="22"/>
          <w:szCs w:val="22"/>
          <w:lang w:val="en-US" w:eastAsia="zh-CN"/>
        </w:rPr>
        <w:t xml:space="preserve">egree of acceptance of the </w:t>
      </w:r>
      <w:r w:rsidR="00037708">
        <w:rPr>
          <w:rFonts w:eastAsia="SimSun"/>
          <w:kern w:val="2"/>
          <w:sz w:val="22"/>
          <w:szCs w:val="22"/>
          <w:lang w:val="en-US" w:eastAsia="zh-CN"/>
        </w:rPr>
        <w:t>PM</w:t>
      </w:r>
      <w:r w:rsidR="00C63ED5" w:rsidRPr="006E4508">
        <w:rPr>
          <w:rFonts w:eastAsia="SimSun"/>
          <w:kern w:val="2"/>
          <w:sz w:val="22"/>
          <w:szCs w:val="22"/>
          <w:lang w:val="en-US" w:eastAsia="zh-CN"/>
        </w:rPr>
        <w:t xml:space="preserve"> </w:t>
      </w:r>
      <w:r w:rsidR="00131A49" w:rsidRPr="006E4508">
        <w:rPr>
          <w:rFonts w:eastAsia="SimSun"/>
          <w:kern w:val="2"/>
          <w:sz w:val="22"/>
          <w:szCs w:val="22"/>
          <w:lang w:val="en-US" w:eastAsia="zh-CN"/>
        </w:rPr>
        <w:t>or a degree of safety or protection.</w:t>
      </w:r>
    </w:p>
    <w:p w:rsidR="00131A49" w:rsidRPr="006E4508" w:rsidRDefault="00131A49" w:rsidP="000A499C">
      <w:pPr>
        <w:pStyle w:val="Body"/>
        <w:spacing w:after="0"/>
        <w:ind w:left="709"/>
        <w:rPr>
          <w:rFonts w:eastAsia="SimSun"/>
          <w:kern w:val="2"/>
          <w:sz w:val="22"/>
          <w:szCs w:val="22"/>
          <w:lang w:val="en-US" w:eastAsia="zh-CN"/>
        </w:rPr>
      </w:pPr>
    </w:p>
    <w:p w:rsidR="00131A49" w:rsidRPr="006E4508" w:rsidRDefault="00131A49" w:rsidP="00F77A7E">
      <w:pPr>
        <w:pStyle w:val="Body"/>
        <w:numPr>
          <w:ilvl w:val="1"/>
          <w:numId w:val="18"/>
        </w:numPr>
        <w:spacing w:after="0"/>
        <w:rPr>
          <w:rFonts w:eastAsia="SimSun"/>
          <w:kern w:val="2"/>
          <w:sz w:val="22"/>
          <w:szCs w:val="22"/>
          <w:lang w:val="en-US" w:eastAsia="zh-CN"/>
        </w:rPr>
      </w:pPr>
      <w:r w:rsidRPr="006E4508">
        <w:rPr>
          <w:rFonts w:eastAsia="SimSun"/>
          <w:kern w:val="2"/>
          <w:sz w:val="22"/>
          <w:szCs w:val="22"/>
          <w:lang w:val="en-US" w:eastAsia="zh-CN"/>
        </w:rPr>
        <w:t xml:space="preserve">Notwithstanding </w:t>
      </w:r>
      <w:r w:rsidR="00C63ED5" w:rsidRPr="006E4508">
        <w:rPr>
          <w:rFonts w:eastAsia="SimSun"/>
          <w:kern w:val="2"/>
          <w:sz w:val="22"/>
          <w:szCs w:val="22"/>
          <w:lang w:val="en-US" w:eastAsia="zh-CN"/>
        </w:rPr>
        <w:t xml:space="preserve">article </w:t>
      </w:r>
      <w:r w:rsidR="00551D3A" w:rsidRPr="006E4508">
        <w:rPr>
          <w:rFonts w:eastAsia="SimSun"/>
          <w:kern w:val="2"/>
          <w:sz w:val="22"/>
          <w:szCs w:val="22"/>
          <w:lang w:val="en-US" w:eastAsia="zh-CN"/>
        </w:rPr>
        <w:t>9</w:t>
      </w:r>
      <w:r w:rsidR="00C63ED5" w:rsidRPr="006E4508">
        <w:rPr>
          <w:rFonts w:eastAsia="SimSun"/>
          <w:kern w:val="2"/>
          <w:sz w:val="22"/>
          <w:szCs w:val="22"/>
          <w:lang w:val="en-US" w:eastAsia="zh-CN"/>
        </w:rPr>
        <w:t xml:space="preserve">, </w:t>
      </w:r>
      <w:r w:rsidRPr="006E4508">
        <w:rPr>
          <w:rFonts w:eastAsia="SimSun"/>
          <w:kern w:val="2"/>
          <w:sz w:val="22"/>
          <w:szCs w:val="22"/>
          <w:lang w:val="en-US" w:eastAsia="zh-CN"/>
        </w:rPr>
        <w:t xml:space="preserve">the authorization for </w:t>
      </w:r>
      <w:r w:rsidR="00E93E49" w:rsidRPr="006E4508">
        <w:rPr>
          <w:rFonts w:eastAsia="SimSun"/>
          <w:kern w:val="2"/>
          <w:sz w:val="22"/>
          <w:szCs w:val="22"/>
          <w:lang w:val="en-US" w:eastAsia="zh-CN"/>
        </w:rPr>
        <w:t>Other Use</w:t>
      </w:r>
      <w:r w:rsidR="00EA69CD" w:rsidRPr="006E4508">
        <w:rPr>
          <w:rFonts w:eastAsia="SimSun"/>
          <w:kern w:val="2"/>
          <w:sz w:val="22"/>
          <w:szCs w:val="22"/>
          <w:lang w:val="en-US" w:eastAsia="zh-CN"/>
        </w:rPr>
        <w:t xml:space="preserve"> shall expire in any event</w:t>
      </w:r>
      <w:r w:rsidRPr="006E4508">
        <w:rPr>
          <w:rFonts w:eastAsia="SimSun"/>
          <w:kern w:val="2"/>
          <w:sz w:val="22"/>
          <w:szCs w:val="22"/>
          <w:lang w:val="en-US" w:eastAsia="zh-CN"/>
        </w:rPr>
        <w:t xml:space="preserve"> </w:t>
      </w:r>
      <w:r w:rsidR="00392C2B" w:rsidRPr="006E4508">
        <w:rPr>
          <w:rFonts w:eastAsia="SimSun"/>
          <w:kern w:val="2"/>
          <w:sz w:val="22"/>
          <w:szCs w:val="22"/>
          <w:lang w:val="en-US" w:eastAsia="zh-CN"/>
        </w:rPr>
        <w:t>at the same time as the main authorization</w:t>
      </w:r>
      <w:r w:rsidRPr="006E4508">
        <w:rPr>
          <w:rFonts w:eastAsia="SimSun"/>
          <w:kern w:val="2"/>
          <w:sz w:val="22"/>
          <w:szCs w:val="22"/>
          <w:lang w:val="en-US" w:eastAsia="zh-CN"/>
        </w:rPr>
        <w:t>. Upon expiry of such authorization</w:t>
      </w:r>
      <w:r w:rsidR="00A77F5C" w:rsidRPr="006E4508">
        <w:rPr>
          <w:rFonts w:eastAsia="SimSun"/>
          <w:kern w:val="2"/>
          <w:sz w:val="22"/>
          <w:szCs w:val="22"/>
          <w:lang w:val="en-US" w:eastAsia="zh-CN"/>
        </w:rPr>
        <w:t>,</w:t>
      </w:r>
      <w:r w:rsidRPr="006E4508">
        <w:rPr>
          <w:rFonts w:eastAsia="SimSun"/>
          <w:kern w:val="2"/>
          <w:sz w:val="22"/>
          <w:szCs w:val="22"/>
          <w:lang w:val="en-US" w:eastAsia="zh-CN"/>
        </w:rPr>
        <w:t xml:space="preserve"> the </w:t>
      </w:r>
      <w:r w:rsidR="00E2251C" w:rsidRPr="006E4508">
        <w:rPr>
          <w:rFonts w:eastAsia="SimSun"/>
          <w:kern w:val="2"/>
          <w:sz w:val="22"/>
          <w:szCs w:val="22"/>
          <w:lang w:val="en-US" w:eastAsia="zh-CN"/>
        </w:rPr>
        <w:t>Customer</w:t>
      </w:r>
      <w:r w:rsidRPr="006E4508">
        <w:rPr>
          <w:rFonts w:eastAsia="SimSun"/>
          <w:kern w:val="2"/>
          <w:sz w:val="22"/>
          <w:szCs w:val="22"/>
          <w:lang w:val="en-US" w:eastAsia="zh-CN"/>
        </w:rPr>
        <w:t xml:space="preserve"> </w:t>
      </w:r>
      <w:r w:rsidR="00CA041C" w:rsidRPr="006E4508">
        <w:rPr>
          <w:rFonts w:eastAsia="SimSun"/>
          <w:kern w:val="2"/>
          <w:sz w:val="22"/>
          <w:szCs w:val="22"/>
          <w:lang w:val="en-US" w:eastAsia="zh-CN"/>
        </w:rPr>
        <w:t>shall</w:t>
      </w:r>
      <w:r w:rsidRPr="006E4508">
        <w:rPr>
          <w:rFonts w:eastAsia="SimSun"/>
          <w:kern w:val="2"/>
          <w:sz w:val="22"/>
          <w:szCs w:val="22"/>
          <w:lang w:val="en-US" w:eastAsia="zh-CN"/>
        </w:rPr>
        <w:t xml:space="preserve"> cease </w:t>
      </w:r>
      <w:r w:rsidR="00EA69CD" w:rsidRPr="006E4508">
        <w:rPr>
          <w:rFonts w:eastAsia="SimSun"/>
          <w:kern w:val="2"/>
          <w:sz w:val="22"/>
          <w:szCs w:val="22"/>
          <w:lang w:val="en-US" w:eastAsia="zh-CN"/>
        </w:rPr>
        <w:t xml:space="preserve">the </w:t>
      </w:r>
      <w:r w:rsidR="00E93E49" w:rsidRPr="006E4508">
        <w:rPr>
          <w:rFonts w:eastAsia="SimSun"/>
          <w:kern w:val="2"/>
          <w:sz w:val="22"/>
          <w:szCs w:val="22"/>
          <w:lang w:val="en-US" w:eastAsia="zh-CN"/>
        </w:rPr>
        <w:t>Other Use</w:t>
      </w:r>
      <w:r w:rsidR="00EA69CD" w:rsidRPr="006E4508">
        <w:rPr>
          <w:rFonts w:eastAsia="SimSun"/>
          <w:kern w:val="2"/>
          <w:sz w:val="22"/>
          <w:szCs w:val="22"/>
          <w:lang w:val="en-US" w:eastAsia="zh-CN"/>
        </w:rPr>
        <w:t xml:space="preserve"> promptly</w:t>
      </w:r>
      <w:r w:rsidRPr="006E4508">
        <w:rPr>
          <w:rFonts w:eastAsia="SimSun"/>
          <w:kern w:val="2"/>
          <w:sz w:val="22"/>
          <w:szCs w:val="22"/>
          <w:lang w:val="en-US" w:eastAsia="zh-CN"/>
        </w:rPr>
        <w:t xml:space="preserve">. </w:t>
      </w:r>
    </w:p>
    <w:p w:rsidR="00C22F41" w:rsidRPr="006E4508" w:rsidRDefault="00C22F41" w:rsidP="00DA01A8">
      <w:pPr>
        <w:pStyle w:val="Body"/>
        <w:spacing w:after="0"/>
        <w:ind w:left="709"/>
        <w:rPr>
          <w:sz w:val="22"/>
          <w:szCs w:val="22"/>
          <w:lang w:val="en-US"/>
        </w:rPr>
      </w:pPr>
    </w:p>
    <w:p w:rsidR="00131A49" w:rsidRPr="006E4508" w:rsidRDefault="00131A49" w:rsidP="009E0BC5">
      <w:pPr>
        <w:pStyle w:val="Body"/>
        <w:keepNext/>
        <w:numPr>
          <w:ilvl w:val="0"/>
          <w:numId w:val="18"/>
        </w:numPr>
        <w:spacing w:after="0"/>
        <w:ind w:left="720" w:hanging="720"/>
        <w:rPr>
          <w:rStyle w:val="Heading1Text"/>
          <w:rFonts w:ascii="Arial" w:hAnsi="Arial"/>
          <w:smallCaps w:val="0"/>
          <w:sz w:val="22"/>
          <w:lang w:val="en-US"/>
        </w:rPr>
      </w:pPr>
      <w:r w:rsidRPr="006E4508">
        <w:rPr>
          <w:rStyle w:val="Heading1Text"/>
          <w:rFonts w:ascii="Arial" w:hAnsi="Arial"/>
          <w:smallCaps w:val="0"/>
          <w:sz w:val="22"/>
          <w:lang w:val="en-US"/>
        </w:rPr>
        <w:lastRenderedPageBreak/>
        <w:t>General Duties, Rights and Obligations of BV</w:t>
      </w:r>
    </w:p>
    <w:p w:rsidR="00131A49" w:rsidRPr="006E4508" w:rsidRDefault="00131A49" w:rsidP="00F1477A">
      <w:pPr>
        <w:pStyle w:val="Body"/>
        <w:keepNext/>
        <w:spacing w:after="0"/>
        <w:ind w:left="709"/>
        <w:rPr>
          <w:rStyle w:val="Heading1Text"/>
          <w:rFonts w:ascii="Arial" w:hAnsi="Arial" w:cs="Arial"/>
          <w:smallCaps w:val="0"/>
          <w:sz w:val="22"/>
          <w:szCs w:val="22"/>
          <w:lang w:val="en-US"/>
        </w:rPr>
      </w:pPr>
    </w:p>
    <w:p w:rsidR="00F65FD7" w:rsidRPr="006E4508" w:rsidRDefault="00131A49" w:rsidP="00F65FD7">
      <w:pPr>
        <w:pStyle w:val="Body"/>
        <w:numPr>
          <w:ilvl w:val="1"/>
          <w:numId w:val="18"/>
        </w:numPr>
        <w:spacing w:after="0"/>
        <w:rPr>
          <w:b/>
          <w:sz w:val="22"/>
          <w:lang w:val="en-US"/>
        </w:rPr>
      </w:pPr>
      <w:r w:rsidRPr="006E4508">
        <w:rPr>
          <w:sz w:val="22"/>
          <w:szCs w:val="22"/>
          <w:lang w:val="en-US"/>
        </w:rPr>
        <w:t>As long as an authorization for the labeling is effective</w:t>
      </w:r>
      <w:r w:rsidR="00126ED4" w:rsidRPr="006E4508">
        <w:rPr>
          <w:sz w:val="22"/>
          <w:szCs w:val="22"/>
          <w:lang w:val="en-US"/>
        </w:rPr>
        <w:t xml:space="preserve"> even though it goes beyond the termination of this Agreement</w:t>
      </w:r>
      <w:r w:rsidRPr="006E4508">
        <w:rPr>
          <w:sz w:val="22"/>
          <w:szCs w:val="22"/>
          <w:lang w:val="en-US"/>
        </w:rPr>
        <w:t>, BV shall be entitled</w:t>
      </w:r>
      <w:r w:rsidR="00A77F5C" w:rsidRPr="006E4508">
        <w:rPr>
          <w:sz w:val="22"/>
          <w:szCs w:val="22"/>
          <w:lang w:val="en-US"/>
        </w:rPr>
        <w:t>,</w:t>
      </w:r>
      <w:r w:rsidRPr="006E4508">
        <w:rPr>
          <w:sz w:val="22"/>
          <w:szCs w:val="22"/>
          <w:lang w:val="en-US"/>
        </w:rPr>
        <w:t xml:space="preserve"> at any time</w:t>
      </w:r>
      <w:r w:rsidR="00A77F5C" w:rsidRPr="006E4508">
        <w:rPr>
          <w:sz w:val="22"/>
          <w:szCs w:val="22"/>
          <w:lang w:val="en-US"/>
        </w:rPr>
        <w:t>,</w:t>
      </w:r>
      <w:r w:rsidRPr="006E4508">
        <w:rPr>
          <w:sz w:val="22"/>
          <w:szCs w:val="22"/>
          <w:lang w:val="en-US"/>
        </w:rPr>
        <w:t xml:space="preserve"> to check whether the </w:t>
      </w:r>
      <w:r w:rsidR="00221E36" w:rsidRPr="006E4508">
        <w:rPr>
          <w:sz w:val="22"/>
          <w:szCs w:val="22"/>
          <w:lang w:val="en-US"/>
        </w:rPr>
        <w:t>Product</w:t>
      </w:r>
      <w:r w:rsidRPr="006E4508">
        <w:rPr>
          <w:sz w:val="22"/>
          <w:szCs w:val="22"/>
          <w:lang w:val="en-US"/>
        </w:rPr>
        <w:t xml:space="preserve"> </w:t>
      </w:r>
      <w:r w:rsidR="005D7833" w:rsidRPr="006E4508">
        <w:rPr>
          <w:sz w:val="22"/>
          <w:szCs w:val="22"/>
          <w:lang w:val="en-US"/>
        </w:rPr>
        <w:t>is</w:t>
      </w:r>
      <w:r w:rsidRPr="006E4508">
        <w:rPr>
          <w:sz w:val="22"/>
          <w:szCs w:val="22"/>
          <w:lang w:val="en-US"/>
        </w:rPr>
        <w:t xml:space="preserve"> </w:t>
      </w:r>
      <w:r w:rsidR="00F45A23" w:rsidRPr="006E4508">
        <w:rPr>
          <w:sz w:val="22"/>
          <w:szCs w:val="22"/>
          <w:lang w:val="en-US"/>
        </w:rPr>
        <w:t xml:space="preserve">provided, </w:t>
      </w:r>
      <w:r w:rsidRPr="006E4508">
        <w:rPr>
          <w:sz w:val="22"/>
          <w:szCs w:val="22"/>
          <w:lang w:val="en-US"/>
        </w:rPr>
        <w:t>manufactured, packaged, stored, transported</w:t>
      </w:r>
      <w:r w:rsidR="00DF1DCF" w:rsidRPr="006E4508">
        <w:rPr>
          <w:sz w:val="22"/>
          <w:szCs w:val="22"/>
          <w:lang w:val="en-US"/>
        </w:rPr>
        <w:t>,</w:t>
      </w:r>
      <w:r w:rsidRPr="006E4508">
        <w:rPr>
          <w:sz w:val="22"/>
          <w:szCs w:val="22"/>
          <w:lang w:val="en-US"/>
        </w:rPr>
        <w:t xml:space="preserve"> sold</w:t>
      </w:r>
      <w:r w:rsidR="00A157BF" w:rsidRPr="006E4508">
        <w:rPr>
          <w:sz w:val="22"/>
          <w:szCs w:val="22"/>
          <w:lang w:val="en-US"/>
        </w:rPr>
        <w:t xml:space="preserve"> or labeled</w:t>
      </w:r>
      <w:r w:rsidR="00F45A23" w:rsidRPr="006E4508">
        <w:rPr>
          <w:sz w:val="22"/>
          <w:szCs w:val="22"/>
          <w:lang w:val="en-US"/>
        </w:rPr>
        <w:t>, as applicable,</w:t>
      </w:r>
      <w:r w:rsidRPr="006E4508">
        <w:rPr>
          <w:sz w:val="22"/>
          <w:szCs w:val="22"/>
          <w:lang w:val="en-US"/>
        </w:rPr>
        <w:t xml:space="preserve"> properly in accordance with the </w:t>
      </w:r>
      <w:r w:rsidR="00F45A23" w:rsidRPr="006E4508">
        <w:rPr>
          <w:sz w:val="22"/>
          <w:szCs w:val="22"/>
          <w:lang w:val="en-US"/>
        </w:rPr>
        <w:t>Evaluation</w:t>
      </w:r>
      <w:r w:rsidR="00710CEC" w:rsidRPr="006E4508">
        <w:rPr>
          <w:sz w:val="22"/>
          <w:szCs w:val="22"/>
          <w:lang w:val="en-US"/>
        </w:rPr>
        <w:t xml:space="preserve"> </w:t>
      </w:r>
      <w:r w:rsidRPr="006E4508">
        <w:rPr>
          <w:sz w:val="22"/>
          <w:szCs w:val="22"/>
          <w:lang w:val="en-US"/>
        </w:rPr>
        <w:t>standards</w:t>
      </w:r>
      <w:r w:rsidR="00710CEC" w:rsidRPr="006E4508">
        <w:rPr>
          <w:sz w:val="22"/>
          <w:szCs w:val="22"/>
          <w:lang w:val="en-US"/>
        </w:rPr>
        <w:t xml:space="preserve"> upon which such authorization </w:t>
      </w:r>
      <w:r w:rsidR="00C01978" w:rsidRPr="006E4508">
        <w:rPr>
          <w:sz w:val="22"/>
          <w:szCs w:val="22"/>
          <w:lang w:val="en-US"/>
        </w:rPr>
        <w:t>was granted</w:t>
      </w:r>
      <w:r w:rsidRPr="006E4508">
        <w:rPr>
          <w:sz w:val="22"/>
          <w:szCs w:val="22"/>
          <w:lang w:val="en-US"/>
        </w:rPr>
        <w:t xml:space="preserve">, the up-to-date and valid </w:t>
      </w:r>
      <w:r w:rsidR="00BC55A0" w:rsidRPr="006E4508">
        <w:rPr>
          <w:sz w:val="22"/>
          <w:szCs w:val="22"/>
          <w:lang w:val="en-US"/>
        </w:rPr>
        <w:t>Evaluation</w:t>
      </w:r>
      <w:r w:rsidRPr="006E4508">
        <w:rPr>
          <w:sz w:val="22"/>
          <w:szCs w:val="22"/>
          <w:lang w:val="en-US"/>
        </w:rPr>
        <w:t xml:space="preserve"> reports, inspection protocols, factory check protocols, </w:t>
      </w:r>
      <w:r w:rsidR="00BC55A0" w:rsidRPr="006E4508">
        <w:rPr>
          <w:sz w:val="22"/>
          <w:szCs w:val="22"/>
          <w:lang w:val="en-US"/>
        </w:rPr>
        <w:t>Evaluation</w:t>
      </w:r>
      <w:r w:rsidRPr="006E4508">
        <w:rPr>
          <w:sz w:val="22"/>
          <w:szCs w:val="22"/>
          <w:lang w:val="en-US"/>
        </w:rPr>
        <w:t xml:space="preserve"> reports of third</w:t>
      </w:r>
      <w:r w:rsidR="00AB55C5" w:rsidRPr="006E4508">
        <w:rPr>
          <w:sz w:val="22"/>
          <w:szCs w:val="22"/>
          <w:lang w:val="en-US"/>
        </w:rPr>
        <w:t xml:space="preserve"> </w:t>
      </w:r>
      <w:r w:rsidR="008A121C" w:rsidRPr="006E4508">
        <w:rPr>
          <w:sz w:val="22"/>
          <w:szCs w:val="22"/>
          <w:lang w:val="en-US"/>
        </w:rPr>
        <w:t>p</w:t>
      </w:r>
      <w:r w:rsidR="00F01024" w:rsidRPr="006E4508">
        <w:rPr>
          <w:sz w:val="22"/>
          <w:szCs w:val="22"/>
          <w:lang w:val="en-US"/>
        </w:rPr>
        <w:t>arties</w:t>
      </w:r>
      <w:r w:rsidRPr="006E4508">
        <w:rPr>
          <w:sz w:val="22"/>
          <w:szCs w:val="22"/>
          <w:lang w:val="en-US"/>
        </w:rPr>
        <w:t xml:space="preserve"> and</w:t>
      </w:r>
      <w:r w:rsidR="00E47026" w:rsidRPr="006E4508">
        <w:rPr>
          <w:sz w:val="22"/>
          <w:szCs w:val="22"/>
          <w:lang w:val="en-US"/>
        </w:rPr>
        <w:t>/or</w:t>
      </w:r>
      <w:r w:rsidRPr="006E4508">
        <w:rPr>
          <w:sz w:val="22"/>
          <w:szCs w:val="22"/>
          <w:lang w:val="en-US"/>
        </w:rPr>
        <w:t xml:space="preserve"> statutory regulations</w:t>
      </w:r>
      <w:r w:rsidR="00A157BF" w:rsidRPr="006E4508">
        <w:rPr>
          <w:sz w:val="22"/>
          <w:szCs w:val="22"/>
          <w:lang w:val="en-US"/>
        </w:rPr>
        <w:t>, the requirements of this Agreement and</w:t>
      </w:r>
      <w:r w:rsidR="006B2FF2">
        <w:rPr>
          <w:sz w:val="22"/>
          <w:szCs w:val="22"/>
          <w:lang w:val="en-US"/>
        </w:rPr>
        <w:t xml:space="preserve"> </w:t>
      </w:r>
      <w:r w:rsidR="00A157BF" w:rsidRPr="006E4508">
        <w:rPr>
          <w:sz w:val="22"/>
          <w:szCs w:val="22"/>
          <w:lang w:val="en-US"/>
        </w:rPr>
        <w:t xml:space="preserve">the </w:t>
      </w:r>
      <w:r w:rsidR="009B7B04" w:rsidRPr="006E4508">
        <w:rPr>
          <w:sz w:val="22"/>
          <w:szCs w:val="22"/>
          <w:lang w:val="en-US"/>
        </w:rPr>
        <w:t>p</w:t>
      </w:r>
      <w:r w:rsidR="00A157BF" w:rsidRPr="006E4508">
        <w:rPr>
          <w:sz w:val="22"/>
          <w:szCs w:val="22"/>
          <w:lang w:val="en-US"/>
        </w:rPr>
        <w:t xml:space="preserve">rinting instructions </w:t>
      </w:r>
      <w:r w:rsidR="006B2FF2">
        <w:rPr>
          <w:sz w:val="22"/>
          <w:szCs w:val="22"/>
          <w:lang w:val="en-US"/>
        </w:rPr>
        <w:t xml:space="preserve">of MOST </w:t>
      </w:r>
      <w:r w:rsidR="008F09E0">
        <w:rPr>
          <w:sz w:val="22"/>
          <w:szCs w:val="22"/>
          <w:lang w:val="en-US"/>
        </w:rPr>
        <w:t>Circular</w:t>
      </w:r>
      <w:r w:rsidR="00A157BF" w:rsidRPr="006E4508">
        <w:rPr>
          <w:sz w:val="22"/>
          <w:szCs w:val="22"/>
          <w:lang w:val="en-US"/>
        </w:rPr>
        <w:t>.</w:t>
      </w:r>
    </w:p>
    <w:p w:rsidR="00F65FD7" w:rsidRPr="006E4508" w:rsidRDefault="00F65FD7" w:rsidP="00F65FD7">
      <w:pPr>
        <w:pStyle w:val="Body"/>
        <w:spacing w:after="0"/>
        <w:ind w:left="709"/>
        <w:rPr>
          <w:b/>
          <w:bCs/>
          <w:sz w:val="22"/>
          <w:szCs w:val="22"/>
          <w:lang w:val="en-US"/>
        </w:rPr>
      </w:pPr>
    </w:p>
    <w:p w:rsidR="00131A49" w:rsidRPr="006E4508" w:rsidRDefault="00131A49" w:rsidP="000C24C5">
      <w:pPr>
        <w:pStyle w:val="Body"/>
        <w:numPr>
          <w:ilvl w:val="1"/>
          <w:numId w:val="18"/>
        </w:numPr>
        <w:spacing w:after="0"/>
        <w:rPr>
          <w:b/>
          <w:bCs/>
          <w:sz w:val="22"/>
          <w:szCs w:val="22"/>
          <w:lang w:val="en-US"/>
        </w:rPr>
      </w:pPr>
      <w:r w:rsidRPr="006E4508">
        <w:rPr>
          <w:sz w:val="22"/>
          <w:szCs w:val="22"/>
          <w:lang w:val="en-US"/>
        </w:rPr>
        <w:t xml:space="preserve">The </w:t>
      </w:r>
      <w:r w:rsidR="00E2251C" w:rsidRPr="006E4508">
        <w:rPr>
          <w:sz w:val="22"/>
          <w:szCs w:val="22"/>
          <w:lang w:val="en-US"/>
        </w:rPr>
        <w:t>Customer</w:t>
      </w:r>
      <w:r w:rsidRPr="006E4508">
        <w:rPr>
          <w:sz w:val="22"/>
          <w:szCs w:val="22"/>
          <w:lang w:val="en-US"/>
        </w:rPr>
        <w:t xml:space="preserve"> shall cooperate with BV </w:t>
      </w:r>
      <w:r w:rsidR="009B7B04" w:rsidRPr="006E4508">
        <w:rPr>
          <w:sz w:val="22"/>
          <w:szCs w:val="22"/>
          <w:lang w:val="en-US"/>
        </w:rPr>
        <w:t>for the purpose</w:t>
      </w:r>
      <w:r w:rsidR="00C01978" w:rsidRPr="006E4508">
        <w:rPr>
          <w:sz w:val="22"/>
          <w:szCs w:val="22"/>
          <w:lang w:val="en-US"/>
        </w:rPr>
        <w:t>s</w:t>
      </w:r>
      <w:r w:rsidR="00F83B2B" w:rsidRPr="006E4508">
        <w:rPr>
          <w:sz w:val="22"/>
          <w:szCs w:val="22"/>
          <w:lang w:val="en-US"/>
        </w:rPr>
        <w:t xml:space="preserve"> of article </w:t>
      </w:r>
      <w:r w:rsidR="00400DB0" w:rsidRPr="006E4508">
        <w:rPr>
          <w:sz w:val="22"/>
          <w:szCs w:val="22"/>
          <w:lang w:val="en-US"/>
        </w:rPr>
        <w:t>7</w:t>
      </w:r>
      <w:r w:rsidR="00277AEE" w:rsidRPr="006E4508">
        <w:rPr>
          <w:sz w:val="22"/>
          <w:szCs w:val="22"/>
          <w:lang w:val="en-US"/>
        </w:rPr>
        <w:t>.</w:t>
      </w:r>
      <w:r w:rsidR="009B7B04" w:rsidRPr="006E4508">
        <w:rPr>
          <w:sz w:val="22"/>
          <w:szCs w:val="22"/>
          <w:lang w:val="en-US"/>
        </w:rPr>
        <w:t xml:space="preserve">1 </w:t>
      </w:r>
      <w:r w:rsidRPr="006E4508">
        <w:rPr>
          <w:sz w:val="22"/>
          <w:szCs w:val="22"/>
          <w:lang w:val="en-US"/>
        </w:rPr>
        <w:t>and</w:t>
      </w:r>
      <w:r w:rsidR="00C01978" w:rsidRPr="006E4508">
        <w:rPr>
          <w:sz w:val="22"/>
          <w:szCs w:val="22"/>
          <w:lang w:val="en-US"/>
        </w:rPr>
        <w:t>, in particular,</w:t>
      </w:r>
      <w:r w:rsidRPr="006E4508">
        <w:rPr>
          <w:sz w:val="22"/>
          <w:szCs w:val="22"/>
          <w:lang w:val="en-US"/>
        </w:rPr>
        <w:t xml:space="preserve"> provide BV with any and all information necessary for </w:t>
      </w:r>
      <w:r w:rsidR="00F45A23" w:rsidRPr="006E4508">
        <w:rPr>
          <w:sz w:val="22"/>
          <w:szCs w:val="22"/>
          <w:lang w:val="en-US"/>
        </w:rPr>
        <w:t>Evaluation</w:t>
      </w:r>
      <w:r w:rsidRPr="006E4508">
        <w:rPr>
          <w:sz w:val="22"/>
          <w:szCs w:val="22"/>
          <w:lang w:val="en-US"/>
        </w:rPr>
        <w:t xml:space="preserve">. Furthermore, BV </w:t>
      </w:r>
      <w:r w:rsidR="00710CEC" w:rsidRPr="006E4508">
        <w:rPr>
          <w:sz w:val="22"/>
          <w:szCs w:val="22"/>
          <w:lang w:val="en-US"/>
        </w:rPr>
        <w:t>and its affiliates as well as</w:t>
      </w:r>
      <w:r w:rsidR="002369DA" w:rsidRPr="006E4508">
        <w:rPr>
          <w:sz w:val="22"/>
          <w:szCs w:val="22"/>
          <w:lang w:val="en-US"/>
        </w:rPr>
        <w:t xml:space="preserve"> subcontractors, consultants</w:t>
      </w:r>
      <w:r w:rsidR="00DC630F" w:rsidRPr="006E4508">
        <w:rPr>
          <w:sz w:val="22"/>
          <w:szCs w:val="22"/>
          <w:lang w:val="en-US"/>
        </w:rPr>
        <w:t xml:space="preserve"> or </w:t>
      </w:r>
      <w:r w:rsidR="002369DA" w:rsidRPr="006E4508">
        <w:rPr>
          <w:sz w:val="22"/>
          <w:szCs w:val="22"/>
          <w:lang w:val="en-US"/>
        </w:rPr>
        <w:t>agents</w:t>
      </w:r>
      <w:r w:rsidR="00710CEC" w:rsidRPr="006E4508">
        <w:rPr>
          <w:sz w:val="22"/>
          <w:szCs w:val="22"/>
          <w:lang w:val="en-US"/>
        </w:rPr>
        <w:t xml:space="preserve"> of BV or its affiliates</w:t>
      </w:r>
      <w:r w:rsidR="002369DA" w:rsidRPr="006E4508">
        <w:rPr>
          <w:sz w:val="22"/>
          <w:szCs w:val="22"/>
          <w:lang w:val="en-US"/>
        </w:rPr>
        <w:t xml:space="preserve"> </w:t>
      </w:r>
      <w:r w:rsidRPr="006E4508">
        <w:rPr>
          <w:sz w:val="22"/>
          <w:szCs w:val="22"/>
          <w:lang w:val="en-US"/>
        </w:rPr>
        <w:t>shall be entitled at any time</w:t>
      </w:r>
      <w:r w:rsidR="004A202E" w:rsidRPr="006E4508">
        <w:rPr>
          <w:sz w:val="22"/>
          <w:szCs w:val="22"/>
          <w:lang w:val="en-US"/>
        </w:rPr>
        <w:t xml:space="preserve"> and if the Product enables it</w:t>
      </w:r>
      <w:r w:rsidRPr="006E4508">
        <w:rPr>
          <w:sz w:val="22"/>
          <w:szCs w:val="22"/>
          <w:lang w:val="en-US"/>
        </w:rPr>
        <w:t xml:space="preserve"> to take </w:t>
      </w:r>
      <w:r w:rsidR="00BC55A0" w:rsidRPr="006E4508">
        <w:rPr>
          <w:sz w:val="22"/>
          <w:szCs w:val="22"/>
          <w:lang w:val="en-US"/>
        </w:rPr>
        <w:t>Product</w:t>
      </w:r>
      <w:r w:rsidRPr="006E4508">
        <w:rPr>
          <w:sz w:val="22"/>
          <w:szCs w:val="22"/>
          <w:lang w:val="en-US"/>
        </w:rPr>
        <w:t xml:space="preserve"> samples for </w:t>
      </w:r>
      <w:r w:rsidR="00BC55A0" w:rsidRPr="006E4508">
        <w:rPr>
          <w:sz w:val="22"/>
          <w:szCs w:val="22"/>
          <w:lang w:val="en-US"/>
        </w:rPr>
        <w:t>Evaluation</w:t>
      </w:r>
      <w:r w:rsidRPr="006E4508">
        <w:rPr>
          <w:sz w:val="22"/>
          <w:szCs w:val="22"/>
          <w:lang w:val="en-US"/>
        </w:rPr>
        <w:t xml:space="preserve"> purposes directly from the manufacturing process or from the market place </w:t>
      </w:r>
      <w:r w:rsidR="00C01978" w:rsidRPr="006E4508">
        <w:rPr>
          <w:sz w:val="22"/>
          <w:szCs w:val="22"/>
          <w:lang w:val="en-US"/>
        </w:rPr>
        <w:t>and</w:t>
      </w:r>
      <w:r w:rsidRPr="006E4508">
        <w:rPr>
          <w:sz w:val="22"/>
          <w:szCs w:val="22"/>
          <w:lang w:val="en-US"/>
        </w:rPr>
        <w:t xml:space="preserve"> to inspect </w:t>
      </w:r>
      <w:r w:rsidR="00C22F41" w:rsidRPr="006E4508">
        <w:rPr>
          <w:sz w:val="22"/>
          <w:szCs w:val="22"/>
          <w:lang w:val="en-US"/>
        </w:rPr>
        <w:t>production</w:t>
      </w:r>
      <w:r w:rsidRPr="006E4508">
        <w:rPr>
          <w:sz w:val="22"/>
          <w:szCs w:val="22"/>
          <w:lang w:val="en-US"/>
        </w:rPr>
        <w:t xml:space="preserve"> and storage sites. As far as the rights of third </w:t>
      </w:r>
      <w:r w:rsidR="00A66ED9" w:rsidRPr="006E4508">
        <w:rPr>
          <w:sz w:val="22"/>
          <w:szCs w:val="22"/>
          <w:lang w:val="en-US"/>
        </w:rPr>
        <w:t>p</w:t>
      </w:r>
      <w:r w:rsidR="00F01024" w:rsidRPr="006E4508">
        <w:rPr>
          <w:sz w:val="22"/>
          <w:szCs w:val="22"/>
          <w:lang w:val="en-US"/>
        </w:rPr>
        <w:t>arties</w:t>
      </w:r>
      <w:r w:rsidR="009B7B04" w:rsidRPr="006E4508">
        <w:rPr>
          <w:sz w:val="22"/>
          <w:szCs w:val="22"/>
          <w:lang w:val="en-US"/>
        </w:rPr>
        <w:t xml:space="preserve"> </w:t>
      </w:r>
      <w:r w:rsidRPr="006E4508">
        <w:rPr>
          <w:sz w:val="22"/>
          <w:szCs w:val="22"/>
          <w:lang w:val="en-US"/>
        </w:rPr>
        <w:t xml:space="preserve">are involved, the </w:t>
      </w:r>
      <w:r w:rsidR="00E2251C" w:rsidRPr="006E4508">
        <w:rPr>
          <w:sz w:val="22"/>
          <w:szCs w:val="22"/>
          <w:lang w:val="en-US"/>
        </w:rPr>
        <w:t>Customer</w:t>
      </w:r>
      <w:r w:rsidRPr="006E4508">
        <w:rPr>
          <w:sz w:val="22"/>
          <w:szCs w:val="22"/>
          <w:lang w:val="en-US"/>
        </w:rPr>
        <w:t xml:space="preserve"> shall ensure that such third </w:t>
      </w:r>
      <w:r w:rsidR="00A66ED9" w:rsidRPr="006E4508">
        <w:rPr>
          <w:sz w:val="22"/>
          <w:szCs w:val="22"/>
          <w:lang w:val="en-US"/>
        </w:rPr>
        <w:t>p</w:t>
      </w:r>
      <w:r w:rsidR="00F01024" w:rsidRPr="006E4508">
        <w:rPr>
          <w:sz w:val="22"/>
          <w:szCs w:val="22"/>
          <w:lang w:val="en-US"/>
        </w:rPr>
        <w:t>arties</w:t>
      </w:r>
      <w:r w:rsidR="00710CEC" w:rsidRPr="006E4508">
        <w:rPr>
          <w:sz w:val="22"/>
          <w:szCs w:val="22"/>
          <w:lang w:val="en-US"/>
        </w:rPr>
        <w:t xml:space="preserve"> cooperate with BV and/or its </w:t>
      </w:r>
      <w:r w:rsidR="00FD7C2F" w:rsidRPr="006E4508">
        <w:rPr>
          <w:sz w:val="22"/>
          <w:szCs w:val="22"/>
          <w:lang w:val="en-US"/>
        </w:rPr>
        <w:t xml:space="preserve">affiliates </w:t>
      </w:r>
      <w:r w:rsidR="00710CEC" w:rsidRPr="006E4508">
        <w:rPr>
          <w:sz w:val="22"/>
          <w:szCs w:val="22"/>
          <w:lang w:val="en-US"/>
        </w:rPr>
        <w:t xml:space="preserve">as well as with </w:t>
      </w:r>
      <w:r w:rsidR="00FD7C2F" w:rsidRPr="006E4508">
        <w:rPr>
          <w:sz w:val="22"/>
          <w:szCs w:val="22"/>
          <w:lang w:val="en-US"/>
        </w:rPr>
        <w:t>subcontractors, consultants or agents</w:t>
      </w:r>
      <w:r w:rsidR="00710CEC" w:rsidRPr="006E4508">
        <w:rPr>
          <w:sz w:val="22"/>
          <w:szCs w:val="22"/>
          <w:lang w:val="en-US"/>
        </w:rPr>
        <w:t xml:space="preserve"> of BV and or its affiliates</w:t>
      </w:r>
      <w:r w:rsidRPr="006E4508">
        <w:rPr>
          <w:sz w:val="22"/>
          <w:szCs w:val="22"/>
          <w:lang w:val="en-US"/>
        </w:rPr>
        <w:t xml:space="preserve">. If such checks determine that the </w:t>
      </w:r>
      <w:r w:rsidR="00F475A9" w:rsidRPr="006E4508">
        <w:rPr>
          <w:sz w:val="22"/>
          <w:szCs w:val="22"/>
          <w:lang w:val="en-US"/>
        </w:rPr>
        <w:t>Product</w:t>
      </w:r>
      <w:r w:rsidRPr="006E4508">
        <w:rPr>
          <w:sz w:val="22"/>
          <w:szCs w:val="22"/>
          <w:lang w:val="en-US"/>
        </w:rPr>
        <w:t xml:space="preserve"> are not manufactured, packaged, stored, transported</w:t>
      </w:r>
      <w:r w:rsidR="00F92FEF" w:rsidRPr="006E4508">
        <w:rPr>
          <w:sz w:val="22"/>
          <w:szCs w:val="22"/>
          <w:lang w:val="en-US"/>
        </w:rPr>
        <w:t>,</w:t>
      </w:r>
      <w:r w:rsidRPr="006E4508">
        <w:rPr>
          <w:sz w:val="22"/>
          <w:szCs w:val="22"/>
          <w:lang w:val="en-US"/>
        </w:rPr>
        <w:t xml:space="preserve"> sold</w:t>
      </w:r>
      <w:r w:rsidR="009B7B04" w:rsidRPr="006E4508">
        <w:rPr>
          <w:sz w:val="22"/>
          <w:szCs w:val="22"/>
          <w:lang w:val="en-US"/>
        </w:rPr>
        <w:t xml:space="preserve"> or labeled</w:t>
      </w:r>
      <w:r w:rsidRPr="006E4508">
        <w:rPr>
          <w:sz w:val="22"/>
          <w:szCs w:val="22"/>
          <w:lang w:val="en-US"/>
        </w:rPr>
        <w:t xml:space="preserve"> properly </w:t>
      </w:r>
      <w:r w:rsidR="00F65FD7" w:rsidRPr="006E4508">
        <w:rPr>
          <w:sz w:val="22"/>
          <w:szCs w:val="22"/>
          <w:lang w:val="en-US"/>
        </w:rPr>
        <w:t xml:space="preserve">in accordance with the </w:t>
      </w:r>
      <w:r w:rsidR="00F45A23" w:rsidRPr="006E4508">
        <w:rPr>
          <w:sz w:val="22"/>
          <w:szCs w:val="22"/>
          <w:lang w:val="en-US"/>
        </w:rPr>
        <w:t>Evaluation</w:t>
      </w:r>
      <w:r w:rsidR="00F65FD7" w:rsidRPr="006E4508">
        <w:rPr>
          <w:sz w:val="22"/>
          <w:szCs w:val="22"/>
          <w:lang w:val="en-US"/>
        </w:rPr>
        <w:t xml:space="preserve"> standards </w:t>
      </w:r>
      <w:r w:rsidR="004A202E" w:rsidRPr="006E4508">
        <w:rPr>
          <w:sz w:val="22"/>
          <w:szCs w:val="22"/>
          <w:lang w:val="en-US"/>
        </w:rPr>
        <w:t xml:space="preserve">and the </w:t>
      </w:r>
      <w:r w:rsidR="00C51F6C" w:rsidRPr="006E4508">
        <w:rPr>
          <w:sz w:val="22"/>
          <w:szCs w:val="22"/>
          <w:lang w:val="en-US"/>
        </w:rPr>
        <w:t>Certification</w:t>
      </w:r>
      <w:r w:rsidR="004A202E" w:rsidRPr="006E4508">
        <w:rPr>
          <w:sz w:val="22"/>
          <w:szCs w:val="22"/>
          <w:lang w:val="en-US"/>
        </w:rPr>
        <w:t xml:space="preserve"> Rules </w:t>
      </w:r>
      <w:r w:rsidR="00F65FD7" w:rsidRPr="006E4508">
        <w:rPr>
          <w:sz w:val="22"/>
          <w:szCs w:val="22"/>
          <w:lang w:val="en-US"/>
        </w:rPr>
        <w:t xml:space="preserve">upon which such authorization </w:t>
      </w:r>
      <w:r w:rsidR="00C01978" w:rsidRPr="006E4508">
        <w:rPr>
          <w:sz w:val="22"/>
          <w:szCs w:val="22"/>
          <w:lang w:val="en-US"/>
        </w:rPr>
        <w:t>wa</w:t>
      </w:r>
      <w:r w:rsidR="00F65FD7" w:rsidRPr="006E4508">
        <w:rPr>
          <w:sz w:val="22"/>
          <w:szCs w:val="22"/>
          <w:lang w:val="en-US"/>
        </w:rPr>
        <w:t>s based</w:t>
      </w:r>
      <w:r w:rsidRPr="006E4508">
        <w:rPr>
          <w:sz w:val="22"/>
          <w:szCs w:val="22"/>
          <w:lang w:val="en-US"/>
        </w:rPr>
        <w:t xml:space="preserve">, the up-to-date and valid </w:t>
      </w:r>
      <w:r w:rsidR="00BC55A0" w:rsidRPr="006E4508">
        <w:rPr>
          <w:sz w:val="22"/>
          <w:szCs w:val="22"/>
          <w:lang w:val="en-US"/>
        </w:rPr>
        <w:t>Evaluation</w:t>
      </w:r>
      <w:r w:rsidRPr="006E4508">
        <w:rPr>
          <w:sz w:val="22"/>
          <w:szCs w:val="22"/>
          <w:lang w:val="en-US"/>
        </w:rPr>
        <w:t xml:space="preserve"> reports, inspection protocols, factory check protocols, </w:t>
      </w:r>
      <w:r w:rsidR="00BC55A0" w:rsidRPr="006E4508">
        <w:rPr>
          <w:sz w:val="22"/>
          <w:szCs w:val="22"/>
          <w:lang w:val="en-US"/>
        </w:rPr>
        <w:t>Evaluation</w:t>
      </w:r>
      <w:r w:rsidRPr="006E4508">
        <w:rPr>
          <w:sz w:val="22"/>
          <w:szCs w:val="22"/>
          <w:lang w:val="en-US"/>
        </w:rPr>
        <w:t xml:space="preserve"> reports of third </w:t>
      </w:r>
      <w:r w:rsidR="00A66ED9" w:rsidRPr="006E4508">
        <w:rPr>
          <w:sz w:val="22"/>
          <w:szCs w:val="22"/>
          <w:lang w:val="en-US"/>
        </w:rPr>
        <w:t>p</w:t>
      </w:r>
      <w:r w:rsidR="00F01024" w:rsidRPr="006E4508">
        <w:rPr>
          <w:sz w:val="22"/>
          <w:szCs w:val="22"/>
          <w:lang w:val="en-US"/>
        </w:rPr>
        <w:t>arties</w:t>
      </w:r>
      <w:r w:rsidRPr="006E4508">
        <w:rPr>
          <w:sz w:val="22"/>
          <w:szCs w:val="22"/>
          <w:lang w:val="en-US"/>
        </w:rPr>
        <w:t xml:space="preserve"> and statutory regulations, </w:t>
      </w:r>
      <w:r w:rsidR="009B7B04" w:rsidRPr="006E4508">
        <w:rPr>
          <w:sz w:val="22"/>
          <w:szCs w:val="22"/>
          <w:lang w:val="en-US"/>
        </w:rPr>
        <w:t xml:space="preserve">the requirements of this Agreement and the printing instructions </w:t>
      </w:r>
      <w:r w:rsidR="006B2FF2">
        <w:rPr>
          <w:sz w:val="22"/>
          <w:szCs w:val="22"/>
          <w:lang w:val="en-US"/>
        </w:rPr>
        <w:t xml:space="preserve">of MOST </w:t>
      </w:r>
      <w:r w:rsidR="008F09E0">
        <w:rPr>
          <w:sz w:val="22"/>
          <w:szCs w:val="22"/>
          <w:lang w:val="en-US"/>
        </w:rPr>
        <w:t>Circular</w:t>
      </w:r>
      <w:r w:rsidR="009B7B04" w:rsidRPr="006E4508">
        <w:rPr>
          <w:sz w:val="22"/>
          <w:szCs w:val="22"/>
          <w:lang w:val="en-US"/>
        </w:rPr>
        <w:t xml:space="preserve">, </w:t>
      </w:r>
      <w:r w:rsidRPr="006E4508">
        <w:rPr>
          <w:sz w:val="22"/>
          <w:szCs w:val="22"/>
          <w:lang w:val="en-US"/>
        </w:rPr>
        <w:t xml:space="preserve">the </w:t>
      </w:r>
      <w:r w:rsidR="00E2251C" w:rsidRPr="006E4508">
        <w:rPr>
          <w:sz w:val="22"/>
          <w:szCs w:val="22"/>
          <w:lang w:val="en-US"/>
        </w:rPr>
        <w:t>Customer</w:t>
      </w:r>
      <w:r w:rsidRPr="006E4508">
        <w:rPr>
          <w:sz w:val="22"/>
          <w:szCs w:val="22"/>
          <w:lang w:val="en-US"/>
        </w:rPr>
        <w:t xml:space="preserve"> shall reimburse BV for </w:t>
      </w:r>
      <w:r w:rsidR="009B7B04" w:rsidRPr="006E4508">
        <w:rPr>
          <w:sz w:val="22"/>
          <w:szCs w:val="22"/>
          <w:lang w:val="en-US"/>
        </w:rPr>
        <w:t xml:space="preserve">any damages caused to BV resulting from the failure to comply with these </w:t>
      </w:r>
      <w:r w:rsidR="005002CF" w:rsidRPr="006E4508">
        <w:rPr>
          <w:sz w:val="22"/>
          <w:szCs w:val="22"/>
          <w:lang w:val="en-US"/>
        </w:rPr>
        <w:t>requirements</w:t>
      </w:r>
      <w:r w:rsidR="009B7B04" w:rsidRPr="006E4508">
        <w:rPr>
          <w:sz w:val="22"/>
          <w:szCs w:val="22"/>
          <w:lang w:val="en-US"/>
        </w:rPr>
        <w:t xml:space="preserve"> as well as the </w:t>
      </w:r>
      <w:r w:rsidRPr="006E4508">
        <w:rPr>
          <w:sz w:val="22"/>
          <w:szCs w:val="22"/>
          <w:lang w:val="en-US"/>
        </w:rPr>
        <w:t xml:space="preserve">costs of such </w:t>
      </w:r>
      <w:r w:rsidR="00BC55A0" w:rsidRPr="006E4508">
        <w:rPr>
          <w:sz w:val="22"/>
          <w:szCs w:val="22"/>
          <w:lang w:val="en-US"/>
        </w:rPr>
        <w:t>Evaluation</w:t>
      </w:r>
      <w:r w:rsidRPr="006E4508">
        <w:rPr>
          <w:sz w:val="22"/>
          <w:szCs w:val="22"/>
          <w:lang w:val="en-US"/>
        </w:rPr>
        <w:t>s and inspections.</w:t>
      </w:r>
    </w:p>
    <w:p w:rsidR="00131A49" w:rsidRPr="006E4508" w:rsidRDefault="00131A49" w:rsidP="0063491E">
      <w:pPr>
        <w:pStyle w:val="Body"/>
        <w:spacing w:after="0"/>
        <w:rPr>
          <w:b/>
          <w:bCs/>
          <w:sz w:val="22"/>
          <w:szCs w:val="22"/>
          <w:lang w:val="en-US"/>
        </w:rPr>
      </w:pPr>
    </w:p>
    <w:p w:rsidR="00F65FD7" w:rsidRPr="006E4508" w:rsidRDefault="00131A49" w:rsidP="000A499C">
      <w:pPr>
        <w:pStyle w:val="Body"/>
        <w:numPr>
          <w:ilvl w:val="1"/>
          <w:numId w:val="18"/>
        </w:numPr>
        <w:spacing w:after="0"/>
        <w:rPr>
          <w:b/>
          <w:bCs/>
          <w:sz w:val="22"/>
          <w:szCs w:val="22"/>
          <w:lang w:val="en-US"/>
        </w:rPr>
      </w:pPr>
      <w:r w:rsidRPr="006E4508">
        <w:rPr>
          <w:sz w:val="22"/>
          <w:szCs w:val="22"/>
          <w:lang w:val="en-US"/>
        </w:rPr>
        <w:t xml:space="preserve">If BV has reasonable doubts </w:t>
      </w:r>
      <w:r w:rsidR="00C01978" w:rsidRPr="006E4508">
        <w:rPr>
          <w:sz w:val="22"/>
          <w:szCs w:val="22"/>
          <w:lang w:val="en-US"/>
        </w:rPr>
        <w:t xml:space="preserve">about </w:t>
      </w:r>
      <w:r w:rsidR="00D80B29" w:rsidRPr="006E4508">
        <w:rPr>
          <w:sz w:val="22"/>
          <w:szCs w:val="22"/>
          <w:lang w:val="en-US"/>
        </w:rPr>
        <w:t>the non-compliance of a</w:t>
      </w:r>
      <w:r w:rsidR="00E12D1C" w:rsidRPr="006E4508">
        <w:rPr>
          <w:sz w:val="22"/>
          <w:szCs w:val="22"/>
          <w:lang w:val="en-US"/>
        </w:rPr>
        <w:t xml:space="preserve"> </w:t>
      </w:r>
      <w:r w:rsidR="0036440D" w:rsidRPr="006E4508">
        <w:rPr>
          <w:sz w:val="22"/>
          <w:szCs w:val="22"/>
          <w:lang w:val="en-US"/>
        </w:rPr>
        <w:t>certified</w:t>
      </w:r>
      <w:r w:rsidR="00D80B29" w:rsidRPr="006E4508">
        <w:rPr>
          <w:sz w:val="22"/>
          <w:szCs w:val="22"/>
          <w:lang w:val="en-US"/>
        </w:rPr>
        <w:t xml:space="preserve"> </w:t>
      </w:r>
      <w:r w:rsidR="00BC55A0" w:rsidRPr="006E4508">
        <w:rPr>
          <w:sz w:val="22"/>
          <w:szCs w:val="22"/>
          <w:lang w:val="en-US"/>
        </w:rPr>
        <w:t>Product</w:t>
      </w:r>
      <w:r w:rsidR="00E12D1C" w:rsidRPr="006E4508">
        <w:rPr>
          <w:sz w:val="22"/>
          <w:szCs w:val="22"/>
          <w:lang w:val="en-US"/>
        </w:rPr>
        <w:t xml:space="preserve"> </w:t>
      </w:r>
      <w:r w:rsidR="00C01978" w:rsidRPr="006E4508">
        <w:rPr>
          <w:sz w:val="22"/>
          <w:szCs w:val="22"/>
          <w:lang w:val="en-US"/>
        </w:rPr>
        <w:t>with</w:t>
      </w:r>
      <w:r w:rsidR="00E12D1C" w:rsidRPr="006E4508">
        <w:rPr>
          <w:sz w:val="22"/>
          <w:szCs w:val="22"/>
          <w:lang w:val="en-US"/>
        </w:rPr>
        <w:t xml:space="preserve"> the above requirements, </w:t>
      </w:r>
      <w:r w:rsidRPr="006E4508">
        <w:rPr>
          <w:sz w:val="22"/>
          <w:szCs w:val="22"/>
          <w:lang w:val="en-US"/>
        </w:rPr>
        <w:t>BV is entitled to withdraw such authorization until proof to the contrary has been provided</w:t>
      </w:r>
      <w:r w:rsidR="00D80B29" w:rsidRPr="006E4508">
        <w:rPr>
          <w:sz w:val="22"/>
          <w:szCs w:val="22"/>
          <w:lang w:val="en-US"/>
        </w:rPr>
        <w:t xml:space="preserve"> by the Customer</w:t>
      </w:r>
      <w:r w:rsidRPr="006E4508">
        <w:rPr>
          <w:sz w:val="22"/>
          <w:szCs w:val="22"/>
          <w:lang w:val="en-US"/>
        </w:rPr>
        <w:t xml:space="preserve">, </w:t>
      </w:r>
      <w:r w:rsidR="00C01978" w:rsidRPr="006E4508">
        <w:rPr>
          <w:sz w:val="22"/>
          <w:szCs w:val="22"/>
          <w:lang w:val="en-US"/>
        </w:rPr>
        <w:t xml:space="preserve">and </w:t>
      </w:r>
      <w:r w:rsidRPr="006E4508">
        <w:rPr>
          <w:sz w:val="22"/>
          <w:szCs w:val="22"/>
          <w:lang w:val="en-US"/>
        </w:rPr>
        <w:t xml:space="preserve">the </w:t>
      </w:r>
      <w:r w:rsidR="00E2251C" w:rsidRPr="006E4508">
        <w:rPr>
          <w:sz w:val="22"/>
          <w:szCs w:val="22"/>
          <w:lang w:val="en-US"/>
        </w:rPr>
        <w:t>Customer</w:t>
      </w:r>
      <w:r w:rsidRPr="006E4508">
        <w:rPr>
          <w:sz w:val="22"/>
          <w:szCs w:val="22"/>
          <w:lang w:val="en-US"/>
        </w:rPr>
        <w:t xml:space="preserve"> shall bear the costs for the </w:t>
      </w:r>
      <w:r w:rsidR="00BC55A0" w:rsidRPr="006E4508">
        <w:rPr>
          <w:sz w:val="22"/>
          <w:szCs w:val="22"/>
          <w:lang w:val="en-US"/>
        </w:rPr>
        <w:t>Evaluation</w:t>
      </w:r>
      <w:r w:rsidRPr="006E4508">
        <w:rPr>
          <w:sz w:val="22"/>
          <w:szCs w:val="22"/>
          <w:lang w:val="en-US"/>
        </w:rPr>
        <w:t xml:space="preserve"> of the </w:t>
      </w:r>
      <w:r w:rsidR="00BC55A0" w:rsidRPr="006E4508">
        <w:rPr>
          <w:sz w:val="22"/>
          <w:szCs w:val="22"/>
          <w:lang w:val="en-US"/>
        </w:rPr>
        <w:t>Product</w:t>
      </w:r>
      <w:r w:rsidRPr="006E4508">
        <w:rPr>
          <w:sz w:val="22"/>
          <w:szCs w:val="22"/>
          <w:lang w:val="en-US"/>
        </w:rPr>
        <w:t xml:space="preserve"> and establishing such proof.</w:t>
      </w:r>
    </w:p>
    <w:p w:rsidR="00131A49" w:rsidRPr="006E4508" w:rsidRDefault="00131A49" w:rsidP="000A499C">
      <w:pPr>
        <w:pStyle w:val="Body"/>
        <w:spacing w:after="0"/>
        <w:rPr>
          <w:b/>
          <w:bCs/>
          <w:sz w:val="22"/>
          <w:szCs w:val="22"/>
          <w:lang w:val="en-US"/>
        </w:rPr>
      </w:pPr>
    </w:p>
    <w:p w:rsidR="00131A49" w:rsidRPr="006E4508" w:rsidRDefault="00131A49" w:rsidP="000A499C">
      <w:pPr>
        <w:pStyle w:val="Body"/>
        <w:numPr>
          <w:ilvl w:val="1"/>
          <w:numId w:val="18"/>
        </w:numPr>
        <w:spacing w:after="0"/>
        <w:rPr>
          <w:sz w:val="22"/>
          <w:szCs w:val="22"/>
          <w:lang w:val="en-US"/>
        </w:rPr>
      </w:pPr>
      <w:r w:rsidRPr="006E4508">
        <w:rPr>
          <w:sz w:val="22"/>
          <w:szCs w:val="22"/>
          <w:lang w:val="en-US"/>
        </w:rPr>
        <w:t>BV may</w:t>
      </w:r>
      <w:r w:rsidR="00C01978" w:rsidRPr="006E4508">
        <w:rPr>
          <w:sz w:val="22"/>
          <w:szCs w:val="22"/>
          <w:lang w:val="en-US"/>
        </w:rPr>
        <w:t>,</w:t>
      </w:r>
      <w:r w:rsidRPr="006E4508">
        <w:rPr>
          <w:sz w:val="22"/>
          <w:szCs w:val="22"/>
          <w:lang w:val="en-US"/>
        </w:rPr>
        <w:t xml:space="preserve"> for the purpose of </w:t>
      </w:r>
      <w:r w:rsidR="000A499C" w:rsidRPr="006E4508">
        <w:rPr>
          <w:sz w:val="22"/>
          <w:szCs w:val="22"/>
          <w:lang w:val="en-US"/>
        </w:rPr>
        <w:t xml:space="preserve">consumer </w:t>
      </w:r>
      <w:r w:rsidRPr="006E4508">
        <w:rPr>
          <w:sz w:val="22"/>
          <w:szCs w:val="22"/>
          <w:lang w:val="en-US"/>
        </w:rPr>
        <w:t xml:space="preserve">and interested </w:t>
      </w:r>
      <w:r w:rsidR="000A499C" w:rsidRPr="006E4508">
        <w:rPr>
          <w:sz w:val="22"/>
          <w:szCs w:val="22"/>
          <w:lang w:val="en-US"/>
        </w:rPr>
        <w:t>target group information</w:t>
      </w:r>
      <w:r w:rsidR="00C01978" w:rsidRPr="006E4508">
        <w:rPr>
          <w:sz w:val="22"/>
          <w:szCs w:val="22"/>
          <w:lang w:val="en-US"/>
        </w:rPr>
        <w:t>,</w:t>
      </w:r>
      <w:r w:rsidR="000A499C" w:rsidRPr="006E4508">
        <w:rPr>
          <w:sz w:val="22"/>
          <w:szCs w:val="22"/>
          <w:lang w:val="en-US"/>
        </w:rPr>
        <w:t xml:space="preserve"> </w:t>
      </w:r>
      <w:r w:rsidRPr="006E4508">
        <w:rPr>
          <w:sz w:val="22"/>
          <w:szCs w:val="22"/>
          <w:lang w:val="en-US"/>
        </w:rPr>
        <w:t xml:space="preserve">provide and maintain a data base on its internet page </w:t>
      </w:r>
      <w:r w:rsidR="00DC630F" w:rsidRPr="006E4508">
        <w:rPr>
          <w:sz w:val="22"/>
          <w:szCs w:val="22"/>
          <w:lang w:val="en-US"/>
        </w:rPr>
        <w:t xml:space="preserve">on the </w:t>
      </w:r>
      <w:r w:rsidR="0036440D" w:rsidRPr="006E4508">
        <w:rPr>
          <w:sz w:val="22"/>
          <w:szCs w:val="22"/>
          <w:lang w:val="en-US"/>
        </w:rPr>
        <w:t xml:space="preserve">certified </w:t>
      </w:r>
      <w:r w:rsidR="00BC55A0" w:rsidRPr="006E4508">
        <w:rPr>
          <w:sz w:val="22"/>
          <w:szCs w:val="22"/>
          <w:lang w:val="en-US"/>
        </w:rPr>
        <w:t>Product</w:t>
      </w:r>
      <w:r w:rsidR="00DC630F" w:rsidRPr="006E4508">
        <w:rPr>
          <w:sz w:val="22"/>
          <w:szCs w:val="22"/>
          <w:lang w:val="en-US"/>
        </w:rPr>
        <w:t xml:space="preserve"> </w:t>
      </w:r>
      <w:r w:rsidR="000A499C" w:rsidRPr="006E4508">
        <w:rPr>
          <w:sz w:val="22"/>
          <w:szCs w:val="22"/>
          <w:lang w:val="en-US"/>
        </w:rPr>
        <w:t xml:space="preserve">with the </w:t>
      </w:r>
      <w:r w:rsidR="00037708">
        <w:rPr>
          <w:sz w:val="22"/>
          <w:szCs w:val="22"/>
          <w:lang w:val="en-US"/>
        </w:rPr>
        <w:t>PM</w:t>
      </w:r>
      <w:r w:rsidR="000A499C" w:rsidRPr="006E4508">
        <w:rPr>
          <w:sz w:val="22"/>
          <w:szCs w:val="22"/>
          <w:lang w:val="en-US"/>
        </w:rPr>
        <w:t xml:space="preserve"> </w:t>
      </w:r>
      <w:r w:rsidRPr="006E4508">
        <w:rPr>
          <w:sz w:val="22"/>
          <w:szCs w:val="22"/>
          <w:lang w:val="en-US"/>
        </w:rPr>
        <w:t xml:space="preserve">and provide the name of the </w:t>
      </w:r>
      <w:r w:rsidR="00BC55A0" w:rsidRPr="006E4508">
        <w:rPr>
          <w:sz w:val="22"/>
          <w:szCs w:val="22"/>
          <w:lang w:val="en-US"/>
        </w:rPr>
        <w:t>Product</w:t>
      </w:r>
      <w:r w:rsidRPr="006E4508">
        <w:rPr>
          <w:sz w:val="22"/>
          <w:szCs w:val="22"/>
          <w:lang w:val="en-US"/>
        </w:rPr>
        <w:t xml:space="preserve">, the respective </w:t>
      </w:r>
      <w:r w:rsidR="00407782" w:rsidRPr="006E4508">
        <w:rPr>
          <w:sz w:val="22"/>
          <w:szCs w:val="22"/>
          <w:lang w:val="en-US"/>
        </w:rPr>
        <w:t>P</w:t>
      </w:r>
      <w:r w:rsidRPr="006E4508">
        <w:rPr>
          <w:sz w:val="22"/>
          <w:szCs w:val="22"/>
          <w:lang w:val="en-US"/>
        </w:rPr>
        <w:t xml:space="preserve">roject ID, as well as the period of validity of such authorization. </w:t>
      </w:r>
      <w:r w:rsidR="00400DB0" w:rsidRPr="006E4508">
        <w:rPr>
          <w:sz w:val="22"/>
          <w:szCs w:val="22"/>
          <w:lang w:val="en-US"/>
        </w:rPr>
        <w:t xml:space="preserve">The </w:t>
      </w:r>
      <w:r w:rsidR="00BC55A0" w:rsidRPr="006E4508">
        <w:rPr>
          <w:sz w:val="22"/>
          <w:szCs w:val="22"/>
          <w:lang w:val="en-US"/>
        </w:rPr>
        <w:t>Product</w:t>
      </w:r>
      <w:r w:rsidR="00400DB0" w:rsidRPr="006E4508">
        <w:rPr>
          <w:sz w:val="22"/>
          <w:szCs w:val="22"/>
          <w:lang w:val="en-US"/>
        </w:rPr>
        <w:t xml:space="preserve"> shall be removed from the database at the end of validity of the </w:t>
      </w:r>
      <w:r w:rsidR="00037708">
        <w:rPr>
          <w:sz w:val="22"/>
          <w:szCs w:val="22"/>
          <w:lang w:val="en-US"/>
        </w:rPr>
        <w:t>PM</w:t>
      </w:r>
      <w:r w:rsidR="0036440D" w:rsidRPr="006E4508">
        <w:rPr>
          <w:sz w:val="22"/>
          <w:szCs w:val="22"/>
          <w:lang w:val="en-US"/>
        </w:rPr>
        <w:t xml:space="preserve"> Certificate</w:t>
      </w:r>
      <w:r w:rsidR="00320E28" w:rsidRPr="006E4508">
        <w:rPr>
          <w:sz w:val="22"/>
          <w:szCs w:val="22"/>
          <w:lang w:val="en-US"/>
        </w:rPr>
        <w:t>.</w:t>
      </w:r>
      <w:r w:rsidR="00400DB0" w:rsidRPr="006E4508">
        <w:rPr>
          <w:sz w:val="22"/>
          <w:szCs w:val="22"/>
          <w:lang w:val="en-US"/>
        </w:rPr>
        <w:t xml:space="preserve"> </w:t>
      </w:r>
      <w:r w:rsidRPr="006E4508">
        <w:rPr>
          <w:sz w:val="22"/>
          <w:szCs w:val="22"/>
          <w:lang w:val="en-US"/>
        </w:rPr>
        <w:t>In any case</w:t>
      </w:r>
      <w:r w:rsidR="00C01978" w:rsidRPr="006E4508">
        <w:rPr>
          <w:sz w:val="22"/>
          <w:szCs w:val="22"/>
          <w:lang w:val="en-US"/>
        </w:rPr>
        <w:t>,</w:t>
      </w:r>
      <w:r w:rsidRPr="006E4508">
        <w:rPr>
          <w:sz w:val="22"/>
          <w:szCs w:val="22"/>
          <w:lang w:val="en-US"/>
        </w:rPr>
        <w:t xml:space="preserve"> the </w:t>
      </w:r>
      <w:r w:rsidR="00BC55A0" w:rsidRPr="006E4508">
        <w:rPr>
          <w:sz w:val="22"/>
          <w:szCs w:val="22"/>
          <w:lang w:val="en-US"/>
        </w:rPr>
        <w:t>Product</w:t>
      </w:r>
      <w:r w:rsidRPr="006E4508">
        <w:rPr>
          <w:sz w:val="22"/>
          <w:szCs w:val="22"/>
          <w:lang w:val="en-US"/>
        </w:rPr>
        <w:t xml:space="preserve"> shall be removed from the data base </w:t>
      </w:r>
      <w:r w:rsidR="000A499C" w:rsidRPr="006E4508">
        <w:rPr>
          <w:sz w:val="22"/>
          <w:szCs w:val="22"/>
          <w:lang w:val="en-US"/>
        </w:rPr>
        <w:t xml:space="preserve">in the event of </w:t>
      </w:r>
      <w:r w:rsidRPr="006E4508">
        <w:rPr>
          <w:sz w:val="22"/>
          <w:szCs w:val="22"/>
          <w:lang w:val="en-US"/>
        </w:rPr>
        <w:t xml:space="preserve">expiry </w:t>
      </w:r>
      <w:r w:rsidR="000A499C" w:rsidRPr="006E4508">
        <w:rPr>
          <w:sz w:val="22"/>
          <w:szCs w:val="22"/>
          <w:lang w:val="en-US"/>
        </w:rPr>
        <w:t xml:space="preserve">or revocation </w:t>
      </w:r>
      <w:r w:rsidRPr="006E4508">
        <w:rPr>
          <w:sz w:val="22"/>
          <w:szCs w:val="22"/>
          <w:lang w:val="en-US"/>
        </w:rPr>
        <w:t>of the authorization</w:t>
      </w:r>
      <w:r w:rsidR="000A499C" w:rsidRPr="006E4508">
        <w:rPr>
          <w:sz w:val="22"/>
          <w:szCs w:val="22"/>
          <w:lang w:val="en-US"/>
        </w:rPr>
        <w:t xml:space="preserve"> pursuant</w:t>
      </w:r>
      <w:r w:rsidRPr="006E4508">
        <w:rPr>
          <w:sz w:val="22"/>
          <w:szCs w:val="22"/>
          <w:lang w:val="en-US"/>
        </w:rPr>
        <w:t xml:space="preserve"> to </w:t>
      </w:r>
      <w:r w:rsidR="00DC630F" w:rsidRPr="006E4508">
        <w:rPr>
          <w:sz w:val="22"/>
          <w:szCs w:val="22"/>
          <w:lang w:val="en-US"/>
        </w:rPr>
        <w:t xml:space="preserve">article </w:t>
      </w:r>
      <w:r w:rsidR="00400DB0" w:rsidRPr="006E4508">
        <w:rPr>
          <w:sz w:val="22"/>
          <w:szCs w:val="22"/>
          <w:lang w:val="en-US"/>
        </w:rPr>
        <w:t>9</w:t>
      </w:r>
      <w:r w:rsidR="0038184F" w:rsidRPr="006E4508">
        <w:rPr>
          <w:sz w:val="22"/>
          <w:szCs w:val="22"/>
          <w:lang w:val="en-US"/>
        </w:rPr>
        <w:t>.</w:t>
      </w:r>
      <w:r w:rsidRPr="006E4508">
        <w:rPr>
          <w:sz w:val="22"/>
          <w:szCs w:val="22"/>
          <w:lang w:val="en-US"/>
        </w:rPr>
        <w:t xml:space="preserve"> </w:t>
      </w:r>
    </w:p>
    <w:p w:rsidR="004960FF" w:rsidRPr="006E4508" w:rsidRDefault="004960FF">
      <w:pPr>
        <w:pStyle w:val="Body"/>
        <w:spacing w:after="0"/>
        <w:rPr>
          <w:sz w:val="22"/>
          <w:szCs w:val="22"/>
          <w:lang w:val="en-US"/>
        </w:rPr>
      </w:pPr>
    </w:p>
    <w:p w:rsidR="00131A49" w:rsidRPr="006E4508" w:rsidRDefault="00131A49" w:rsidP="00F1477A">
      <w:pPr>
        <w:pStyle w:val="Body"/>
        <w:keepNext/>
        <w:numPr>
          <w:ilvl w:val="0"/>
          <w:numId w:val="18"/>
        </w:numPr>
        <w:spacing w:after="0"/>
        <w:rPr>
          <w:rStyle w:val="Heading1Text"/>
          <w:rFonts w:ascii="Arial" w:hAnsi="Arial" w:cs="Arial"/>
          <w:smallCaps w:val="0"/>
          <w:sz w:val="22"/>
          <w:szCs w:val="22"/>
          <w:lang w:val="en-US"/>
        </w:rPr>
      </w:pPr>
      <w:r w:rsidRPr="006E4508">
        <w:rPr>
          <w:rStyle w:val="Heading1Text"/>
          <w:rFonts w:ascii="Arial" w:hAnsi="Arial" w:cs="Arial"/>
          <w:smallCaps w:val="0"/>
          <w:sz w:val="22"/>
          <w:szCs w:val="22"/>
          <w:lang w:val="en-US"/>
        </w:rPr>
        <w:t xml:space="preserve">General Duties, Rights and Obligations of the </w:t>
      </w:r>
      <w:r w:rsidR="00E2251C" w:rsidRPr="006E4508">
        <w:rPr>
          <w:rStyle w:val="Heading1Text"/>
          <w:rFonts w:ascii="Arial" w:hAnsi="Arial" w:cs="Arial"/>
          <w:smallCaps w:val="0"/>
          <w:sz w:val="22"/>
          <w:szCs w:val="22"/>
          <w:lang w:val="en-US"/>
        </w:rPr>
        <w:t>Customer</w:t>
      </w:r>
    </w:p>
    <w:p w:rsidR="00131A49" w:rsidRPr="006E4508" w:rsidRDefault="00131A49">
      <w:pPr>
        <w:pStyle w:val="Body"/>
        <w:spacing w:after="0"/>
        <w:ind w:left="709"/>
        <w:rPr>
          <w:rStyle w:val="Heading1Text"/>
          <w:rFonts w:ascii="Arial" w:hAnsi="Arial" w:cs="Arial"/>
          <w:smallCaps w:val="0"/>
          <w:sz w:val="22"/>
          <w:szCs w:val="22"/>
          <w:lang w:val="en-US"/>
        </w:rPr>
      </w:pPr>
    </w:p>
    <w:p w:rsidR="00131A49" w:rsidRPr="006E4508" w:rsidRDefault="00131A49" w:rsidP="00F77A7E">
      <w:pPr>
        <w:pStyle w:val="Body"/>
        <w:numPr>
          <w:ilvl w:val="1"/>
          <w:numId w:val="18"/>
        </w:numPr>
        <w:spacing w:after="0"/>
        <w:rPr>
          <w:sz w:val="22"/>
          <w:szCs w:val="22"/>
          <w:lang w:val="en-US"/>
        </w:rPr>
      </w:pPr>
      <w:r w:rsidRPr="006E4508">
        <w:rPr>
          <w:sz w:val="22"/>
          <w:szCs w:val="22"/>
          <w:lang w:val="en-US"/>
        </w:rPr>
        <w:t xml:space="preserve">The </w:t>
      </w:r>
      <w:r w:rsidR="00E2251C" w:rsidRPr="006E4508">
        <w:rPr>
          <w:sz w:val="22"/>
          <w:szCs w:val="22"/>
          <w:lang w:val="en-US"/>
        </w:rPr>
        <w:t>Customer</w:t>
      </w:r>
      <w:r w:rsidRPr="006E4508">
        <w:rPr>
          <w:sz w:val="22"/>
          <w:szCs w:val="22"/>
          <w:lang w:val="en-US"/>
        </w:rPr>
        <w:t xml:space="preserve"> shall ensure that </w:t>
      </w:r>
      <w:r w:rsidR="00221E36" w:rsidRPr="006E4508">
        <w:rPr>
          <w:sz w:val="22"/>
          <w:szCs w:val="22"/>
          <w:lang w:val="en-US"/>
        </w:rPr>
        <w:t xml:space="preserve">the </w:t>
      </w:r>
      <w:r w:rsidR="00BC55A0" w:rsidRPr="006E4508">
        <w:rPr>
          <w:sz w:val="22"/>
          <w:szCs w:val="22"/>
          <w:lang w:val="en-US"/>
        </w:rPr>
        <w:t>Product</w:t>
      </w:r>
      <w:r w:rsidRPr="006E4508">
        <w:rPr>
          <w:sz w:val="22"/>
          <w:szCs w:val="22"/>
          <w:lang w:val="en-US"/>
        </w:rPr>
        <w:t xml:space="preserve"> for which an authorization </w:t>
      </w:r>
      <w:r w:rsidR="00931CA5" w:rsidRPr="006E4508">
        <w:rPr>
          <w:sz w:val="22"/>
          <w:szCs w:val="22"/>
          <w:lang w:val="en-US"/>
        </w:rPr>
        <w:t xml:space="preserve">was granted </w:t>
      </w:r>
      <w:r w:rsidRPr="006E4508">
        <w:rPr>
          <w:sz w:val="22"/>
          <w:szCs w:val="22"/>
          <w:lang w:val="en-US"/>
        </w:rPr>
        <w:t xml:space="preserve">continue to comply with the </w:t>
      </w:r>
      <w:r w:rsidR="00BC55A0" w:rsidRPr="006E4508">
        <w:rPr>
          <w:sz w:val="22"/>
          <w:szCs w:val="22"/>
          <w:lang w:val="en-US"/>
        </w:rPr>
        <w:t>Product</w:t>
      </w:r>
      <w:r w:rsidRPr="006E4508">
        <w:rPr>
          <w:sz w:val="22"/>
          <w:szCs w:val="22"/>
          <w:lang w:val="en-US"/>
        </w:rPr>
        <w:t xml:space="preserve"> which were </w:t>
      </w:r>
      <w:r w:rsidR="00BC55A0" w:rsidRPr="006E4508">
        <w:rPr>
          <w:sz w:val="22"/>
          <w:szCs w:val="22"/>
          <w:lang w:val="en-US"/>
        </w:rPr>
        <w:t>Evaluated</w:t>
      </w:r>
      <w:r w:rsidRPr="006E4508">
        <w:rPr>
          <w:sz w:val="22"/>
          <w:szCs w:val="22"/>
          <w:lang w:val="en-US"/>
        </w:rPr>
        <w:t xml:space="preserve"> and</w:t>
      </w:r>
      <w:r w:rsidR="00A42394" w:rsidRPr="006E4508">
        <w:rPr>
          <w:sz w:val="22"/>
          <w:szCs w:val="22"/>
          <w:lang w:val="en-US"/>
        </w:rPr>
        <w:t xml:space="preserve"> </w:t>
      </w:r>
      <w:r w:rsidRPr="006E4508">
        <w:rPr>
          <w:sz w:val="22"/>
          <w:szCs w:val="22"/>
          <w:lang w:val="en-US"/>
        </w:rPr>
        <w:t xml:space="preserve">checked for the purpose of </w:t>
      </w:r>
      <w:r w:rsidR="00F45A23" w:rsidRPr="006E4508">
        <w:rPr>
          <w:sz w:val="22"/>
          <w:szCs w:val="22"/>
          <w:lang w:val="en-US"/>
        </w:rPr>
        <w:t>Evaluation</w:t>
      </w:r>
      <w:r w:rsidRPr="006E4508">
        <w:rPr>
          <w:sz w:val="22"/>
          <w:szCs w:val="22"/>
          <w:lang w:val="en-US"/>
        </w:rPr>
        <w:t xml:space="preserve"> by BV or </w:t>
      </w:r>
      <w:r w:rsidR="002369DA" w:rsidRPr="006E4508">
        <w:rPr>
          <w:sz w:val="22"/>
          <w:szCs w:val="22"/>
          <w:lang w:val="en-US"/>
        </w:rPr>
        <w:t>its affiliates, subcontractors, consultants or agents</w:t>
      </w:r>
      <w:r w:rsidRPr="006E4508">
        <w:rPr>
          <w:sz w:val="22"/>
          <w:szCs w:val="22"/>
          <w:lang w:val="en-US"/>
        </w:rPr>
        <w:t xml:space="preserve">, and shall inform BV </w:t>
      </w:r>
      <w:r w:rsidR="00234C65" w:rsidRPr="006E4508">
        <w:rPr>
          <w:sz w:val="22"/>
          <w:szCs w:val="22"/>
          <w:lang w:val="en-US"/>
        </w:rPr>
        <w:t xml:space="preserve">promptly </w:t>
      </w:r>
      <w:r w:rsidRPr="006E4508">
        <w:rPr>
          <w:sz w:val="22"/>
          <w:szCs w:val="22"/>
          <w:lang w:val="en-US"/>
        </w:rPr>
        <w:t xml:space="preserve">in case of any circumstances which might indicate that compliance </w:t>
      </w:r>
      <w:r w:rsidRPr="006E4508">
        <w:rPr>
          <w:sz w:val="22"/>
          <w:szCs w:val="22"/>
          <w:lang w:val="en-US"/>
        </w:rPr>
        <w:lastRenderedPageBreak/>
        <w:t>might be compromised</w:t>
      </w:r>
      <w:r w:rsidR="00A42394" w:rsidRPr="006E4508">
        <w:rPr>
          <w:sz w:val="22"/>
          <w:szCs w:val="22"/>
          <w:lang w:val="en-US"/>
        </w:rPr>
        <w:t xml:space="preserve"> </w:t>
      </w:r>
      <w:r w:rsidR="00A42394" w:rsidRPr="006E4508">
        <w:rPr>
          <w:rFonts w:ascii="Malgun Gothic" w:eastAsia="Malgun Gothic" w:hAnsi="Malgun Gothic" w:hint="eastAsia"/>
          <w:sz w:val="22"/>
          <w:szCs w:val="22"/>
          <w:lang w:val="en-US" w:eastAsia="ko-KR"/>
        </w:rPr>
        <w:t>in</w:t>
      </w:r>
      <w:r w:rsidR="00A42394" w:rsidRPr="006E4508">
        <w:rPr>
          <w:rFonts w:eastAsia="Malgun Gothic" w:hint="eastAsia"/>
          <w:sz w:val="22"/>
          <w:szCs w:val="22"/>
          <w:lang w:val="en-US" w:eastAsia="ko-KR"/>
        </w:rPr>
        <w:t xml:space="preserve"> </w:t>
      </w:r>
      <w:r w:rsidR="00A42394" w:rsidRPr="006E4508">
        <w:rPr>
          <w:rFonts w:eastAsia="Malgun Gothic"/>
          <w:sz w:val="22"/>
          <w:szCs w:val="22"/>
          <w:lang w:val="en-US" w:eastAsia="ko-KR"/>
        </w:rPr>
        <w:t xml:space="preserve">regards to the </w:t>
      </w:r>
      <w:r w:rsidR="00C51F6C" w:rsidRPr="006E4508">
        <w:rPr>
          <w:rFonts w:eastAsia="Malgun Gothic"/>
          <w:sz w:val="22"/>
          <w:szCs w:val="22"/>
          <w:lang w:val="en-US" w:eastAsia="ko-KR"/>
        </w:rPr>
        <w:t>certification</w:t>
      </w:r>
      <w:r w:rsidRPr="006E4508">
        <w:rPr>
          <w:sz w:val="22"/>
          <w:szCs w:val="22"/>
          <w:lang w:val="en-US"/>
        </w:rPr>
        <w:t>. Specifically for this purpose</w:t>
      </w:r>
      <w:r w:rsidR="00C01978" w:rsidRPr="006E4508">
        <w:rPr>
          <w:sz w:val="22"/>
          <w:szCs w:val="22"/>
          <w:lang w:val="en-US"/>
        </w:rPr>
        <w:t>,</w:t>
      </w:r>
      <w:r w:rsidRPr="006E4508">
        <w:rPr>
          <w:sz w:val="22"/>
          <w:szCs w:val="22"/>
          <w:lang w:val="en-US"/>
        </w:rPr>
        <w:t xml:space="preserve"> the </w:t>
      </w:r>
      <w:r w:rsidR="00E2251C" w:rsidRPr="006E4508">
        <w:rPr>
          <w:sz w:val="22"/>
          <w:szCs w:val="22"/>
          <w:lang w:val="en-US"/>
        </w:rPr>
        <w:t>Customer</w:t>
      </w:r>
      <w:r w:rsidRPr="006E4508">
        <w:rPr>
          <w:sz w:val="22"/>
          <w:szCs w:val="22"/>
          <w:lang w:val="en-US"/>
        </w:rPr>
        <w:t xml:space="preserve"> shall conduct regular </w:t>
      </w:r>
      <w:r w:rsidR="00BC55A0" w:rsidRPr="006E4508">
        <w:rPr>
          <w:sz w:val="22"/>
          <w:szCs w:val="22"/>
          <w:lang w:val="en-US"/>
        </w:rPr>
        <w:t>Evaluation</w:t>
      </w:r>
      <w:r w:rsidRPr="006E4508">
        <w:rPr>
          <w:sz w:val="22"/>
          <w:szCs w:val="22"/>
          <w:lang w:val="en-US"/>
        </w:rPr>
        <w:t xml:space="preserve">s and shall rectify any such manufacturing processes which might cause non-compliance with the determined </w:t>
      </w:r>
      <w:r w:rsidR="00BC55A0" w:rsidRPr="006E4508">
        <w:rPr>
          <w:sz w:val="22"/>
          <w:szCs w:val="22"/>
          <w:lang w:val="en-US"/>
        </w:rPr>
        <w:t>Evaluation</w:t>
      </w:r>
      <w:r w:rsidRPr="006E4508">
        <w:rPr>
          <w:sz w:val="22"/>
          <w:szCs w:val="22"/>
          <w:lang w:val="en-US"/>
        </w:rPr>
        <w:t xml:space="preserve"> results obtained by BV or</w:t>
      </w:r>
      <w:r w:rsidR="002369DA" w:rsidRPr="006E4508">
        <w:rPr>
          <w:sz w:val="22"/>
          <w:szCs w:val="22"/>
          <w:lang w:val="en-US"/>
        </w:rPr>
        <w:t xml:space="preserve"> its affiliates, subcontractors, consultants or agents</w:t>
      </w:r>
      <w:r w:rsidRPr="006E4508">
        <w:rPr>
          <w:sz w:val="22"/>
          <w:szCs w:val="22"/>
          <w:lang w:val="en-US"/>
        </w:rPr>
        <w:t xml:space="preserve">. Furthermore, the </w:t>
      </w:r>
      <w:r w:rsidR="00E2251C" w:rsidRPr="006E4508">
        <w:rPr>
          <w:sz w:val="22"/>
          <w:szCs w:val="22"/>
          <w:lang w:val="en-US"/>
        </w:rPr>
        <w:t>Customer</w:t>
      </w:r>
      <w:r w:rsidRPr="006E4508">
        <w:rPr>
          <w:sz w:val="22"/>
          <w:szCs w:val="22"/>
          <w:lang w:val="en-US"/>
        </w:rPr>
        <w:t xml:space="preserve"> shall inform BV without delay of any relocation of </w:t>
      </w:r>
      <w:r w:rsidR="00C22F41" w:rsidRPr="006E4508">
        <w:rPr>
          <w:sz w:val="22"/>
          <w:szCs w:val="22"/>
          <w:lang w:val="en-US"/>
        </w:rPr>
        <w:t>product</w:t>
      </w:r>
      <w:r w:rsidR="00EF3B9A" w:rsidRPr="006E4508">
        <w:rPr>
          <w:sz w:val="22"/>
          <w:szCs w:val="22"/>
          <w:lang w:val="en-US"/>
        </w:rPr>
        <w:t>ion</w:t>
      </w:r>
      <w:r w:rsidRPr="006E4508">
        <w:rPr>
          <w:sz w:val="22"/>
          <w:szCs w:val="22"/>
          <w:lang w:val="en-US"/>
        </w:rPr>
        <w:t xml:space="preserve"> facilities, any integration of </w:t>
      </w:r>
      <w:r w:rsidR="00C22F41" w:rsidRPr="006E4508">
        <w:rPr>
          <w:sz w:val="22"/>
          <w:szCs w:val="22"/>
          <w:lang w:val="en-US"/>
        </w:rPr>
        <w:t>product</w:t>
      </w:r>
      <w:r w:rsidR="00EF3B9A" w:rsidRPr="006E4508">
        <w:rPr>
          <w:sz w:val="22"/>
          <w:szCs w:val="22"/>
          <w:lang w:val="en-US"/>
        </w:rPr>
        <w:t>ion</w:t>
      </w:r>
      <w:r w:rsidRPr="006E4508">
        <w:rPr>
          <w:sz w:val="22"/>
          <w:szCs w:val="22"/>
          <w:lang w:val="en-US"/>
        </w:rPr>
        <w:t xml:space="preserve"> facilities into other corporations, any transfer of </w:t>
      </w:r>
      <w:r w:rsidR="00C22F41" w:rsidRPr="006E4508">
        <w:rPr>
          <w:sz w:val="22"/>
          <w:szCs w:val="22"/>
          <w:lang w:val="en-US"/>
        </w:rPr>
        <w:t>product</w:t>
      </w:r>
      <w:r w:rsidR="00EF3B9A" w:rsidRPr="006E4508">
        <w:rPr>
          <w:sz w:val="22"/>
          <w:szCs w:val="22"/>
          <w:lang w:val="en-US"/>
        </w:rPr>
        <w:t>ion</w:t>
      </w:r>
      <w:r w:rsidRPr="006E4508">
        <w:rPr>
          <w:sz w:val="22"/>
          <w:szCs w:val="22"/>
          <w:lang w:val="en-US"/>
        </w:rPr>
        <w:t xml:space="preserve"> facilities or manufacturers themselves and of any changes in the manufacturing process, which could have an impact on the </w:t>
      </w:r>
      <w:r w:rsidR="00FB6B23" w:rsidRPr="006E4508">
        <w:rPr>
          <w:sz w:val="22"/>
          <w:szCs w:val="22"/>
          <w:lang w:val="en-US"/>
        </w:rPr>
        <w:t>certified Product.</w:t>
      </w:r>
    </w:p>
    <w:p w:rsidR="00EF3B9A" w:rsidRPr="006E4508" w:rsidRDefault="00EF3B9A" w:rsidP="001A3ED4">
      <w:pPr>
        <w:pStyle w:val="Body"/>
        <w:spacing w:after="0"/>
        <w:ind w:left="709"/>
        <w:rPr>
          <w:b/>
          <w:bCs/>
          <w:sz w:val="22"/>
          <w:szCs w:val="22"/>
          <w:lang w:val="en-US"/>
        </w:rPr>
      </w:pPr>
    </w:p>
    <w:p w:rsidR="00131A49" w:rsidRPr="006E4508" w:rsidRDefault="00131A49" w:rsidP="00931CA5">
      <w:pPr>
        <w:pStyle w:val="Body"/>
        <w:numPr>
          <w:ilvl w:val="1"/>
          <w:numId w:val="18"/>
        </w:numPr>
        <w:spacing w:after="0"/>
        <w:rPr>
          <w:b/>
          <w:sz w:val="22"/>
          <w:lang w:val="en-US"/>
        </w:rPr>
      </w:pPr>
      <w:r w:rsidRPr="006E4508">
        <w:rPr>
          <w:sz w:val="22"/>
          <w:szCs w:val="22"/>
          <w:lang w:val="en-US"/>
        </w:rPr>
        <w:t xml:space="preserve">The </w:t>
      </w:r>
      <w:r w:rsidR="00E2251C" w:rsidRPr="006E4508">
        <w:rPr>
          <w:sz w:val="22"/>
          <w:szCs w:val="22"/>
          <w:lang w:val="en-US"/>
        </w:rPr>
        <w:t>Customer</w:t>
      </w:r>
      <w:r w:rsidRPr="006E4508">
        <w:rPr>
          <w:sz w:val="22"/>
          <w:szCs w:val="22"/>
          <w:lang w:val="en-US"/>
        </w:rPr>
        <w:t xml:space="preserve"> shall ensure that </w:t>
      </w:r>
      <w:r w:rsidR="00221E36" w:rsidRPr="006E4508">
        <w:rPr>
          <w:sz w:val="22"/>
          <w:szCs w:val="22"/>
          <w:lang w:val="en-US"/>
        </w:rPr>
        <w:t xml:space="preserve">the </w:t>
      </w:r>
      <w:r w:rsidR="00F475A9" w:rsidRPr="006E4508">
        <w:rPr>
          <w:sz w:val="22"/>
          <w:szCs w:val="22"/>
          <w:lang w:val="en-US"/>
        </w:rPr>
        <w:t>Product</w:t>
      </w:r>
      <w:r w:rsidR="00C01978" w:rsidRPr="006E4508">
        <w:rPr>
          <w:sz w:val="22"/>
          <w:szCs w:val="22"/>
          <w:lang w:val="en-US"/>
        </w:rPr>
        <w:t>,</w:t>
      </w:r>
      <w:r w:rsidRPr="006E4508">
        <w:rPr>
          <w:sz w:val="22"/>
          <w:szCs w:val="22"/>
          <w:lang w:val="en-US"/>
        </w:rPr>
        <w:t xml:space="preserve"> for which an authorization to </w:t>
      </w:r>
      <w:r w:rsidR="005F46C5" w:rsidRPr="006E4508">
        <w:rPr>
          <w:sz w:val="22"/>
          <w:szCs w:val="22"/>
          <w:lang w:val="en-US"/>
        </w:rPr>
        <w:t xml:space="preserve">market </w:t>
      </w:r>
      <w:r w:rsidRPr="006E4508">
        <w:rPr>
          <w:sz w:val="22"/>
          <w:szCs w:val="22"/>
          <w:lang w:val="en-US"/>
        </w:rPr>
        <w:t xml:space="preserve">with the </w:t>
      </w:r>
      <w:r w:rsidR="00037708">
        <w:rPr>
          <w:sz w:val="22"/>
          <w:szCs w:val="22"/>
          <w:lang w:val="en-US"/>
        </w:rPr>
        <w:t>PM</w:t>
      </w:r>
      <w:r w:rsidRPr="006E4508">
        <w:rPr>
          <w:sz w:val="22"/>
          <w:szCs w:val="22"/>
          <w:lang w:val="en-US"/>
        </w:rPr>
        <w:t xml:space="preserve"> was granted</w:t>
      </w:r>
      <w:r w:rsidR="00931CA5" w:rsidRPr="006E4508">
        <w:rPr>
          <w:sz w:val="22"/>
          <w:szCs w:val="22"/>
          <w:lang w:val="en-US"/>
        </w:rPr>
        <w:t xml:space="preserve"> or is scheduled to be granted</w:t>
      </w:r>
      <w:r w:rsidRPr="006E4508">
        <w:rPr>
          <w:sz w:val="22"/>
          <w:szCs w:val="22"/>
          <w:lang w:val="en-US"/>
        </w:rPr>
        <w:t xml:space="preserve">, comply with all relevant statutory requirements and are of </w:t>
      </w:r>
      <w:r w:rsidR="00043E32" w:rsidRPr="006E4508">
        <w:rPr>
          <w:sz w:val="22"/>
          <w:szCs w:val="22"/>
          <w:lang w:val="en-US"/>
        </w:rPr>
        <w:t xml:space="preserve">a </w:t>
      </w:r>
      <w:r w:rsidRPr="006E4508">
        <w:rPr>
          <w:sz w:val="22"/>
          <w:szCs w:val="22"/>
          <w:lang w:val="en-US"/>
        </w:rPr>
        <w:t xml:space="preserve">unified and </w:t>
      </w:r>
      <w:r w:rsidR="00931CA5" w:rsidRPr="006E4508">
        <w:rPr>
          <w:sz w:val="22"/>
          <w:szCs w:val="22"/>
          <w:lang w:val="en-US"/>
        </w:rPr>
        <w:t>continuous quality, so</w:t>
      </w:r>
      <w:r w:rsidRPr="006E4508">
        <w:rPr>
          <w:sz w:val="22"/>
          <w:szCs w:val="22"/>
          <w:lang w:val="en-US"/>
        </w:rPr>
        <w:t xml:space="preserve"> that the image of the </w:t>
      </w:r>
      <w:r w:rsidR="00037708">
        <w:rPr>
          <w:sz w:val="22"/>
          <w:szCs w:val="22"/>
          <w:lang w:val="en-US"/>
        </w:rPr>
        <w:t>PM</w:t>
      </w:r>
      <w:r w:rsidRPr="006E4508">
        <w:rPr>
          <w:sz w:val="22"/>
          <w:szCs w:val="22"/>
          <w:lang w:val="en-US"/>
        </w:rPr>
        <w:t xml:space="preserve"> is not </w:t>
      </w:r>
      <w:r w:rsidR="002369DA" w:rsidRPr="006E4508">
        <w:rPr>
          <w:sz w:val="22"/>
          <w:szCs w:val="22"/>
          <w:lang w:val="en-US"/>
        </w:rPr>
        <w:t xml:space="preserve">and will not be </w:t>
      </w:r>
      <w:r w:rsidRPr="006E4508">
        <w:rPr>
          <w:sz w:val="22"/>
          <w:szCs w:val="22"/>
          <w:lang w:val="en-US"/>
        </w:rPr>
        <w:t xml:space="preserve">compromised in the market place. Furthermore, the </w:t>
      </w:r>
      <w:r w:rsidR="00E2251C" w:rsidRPr="006E4508">
        <w:rPr>
          <w:sz w:val="22"/>
          <w:szCs w:val="22"/>
          <w:lang w:val="en-US"/>
        </w:rPr>
        <w:t>Customer</w:t>
      </w:r>
      <w:r w:rsidRPr="006E4508">
        <w:rPr>
          <w:sz w:val="22"/>
          <w:szCs w:val="22"/>
          <w:lang w:val="en-US"/>
        </w:rPr>
        <w:t xml:space="preserve"> shall ensure that</w:t>
      </w:r>
      <w:r w:rsidR="00043E32" w:rsidRPr="006E4508">
        <w:rPr>
          <w:sz w:val="22"/>
          <w:szCs w:val="22"/>
          <w:lang w:val="en-US"/>
        </w:rPr>
        <w:t>,</w:t>
      </w:r>
      <w:r w:rsidRPr="006E4508">
        <w:rPr>
          <w:sz w:val="22"/>
          <w:szCs w:val="22"/>
          <w:lang w:val="en-US"/>
        </w:rPr>
        <w:t xml:space="preserve"> with regard to </w:t>
      </w:r>
      <w:r w:rsidR="00F45A23" w:rsidRPr="006E4508">
        <w:rPr>
          <w:sz w:val="22"/>
          <w:szCs w:val="22"/>
          <w:lang w:val="en-US"/>
        </w:rPr>
        <w:t xml:space="preserve">provision, </w:t>
      </w:r>
      <w:r w:rsidRPr="006E4508">
        <w:rPr>
          <w:sz w:val="22"/>
          <w:szCs w:val="22"/>
          <w:lang w:val="en-US"/>
        </w:rPr>
        <w:t>manufacturing, storage, packaging, transport and sale</w:t>
      </w:r>
      <w:r w:rsidR="00F45A23" w:rsidRPr="006E4508">
        <w:rPr>
          <w:sz w:val="22"/>
          <w:szCs w:val="22"/>
          <w:lang w:val="en-US"/>
        </w:rPr>
        <w:t>, as applicable,</w:t>
      </w:r>
      <w:r w:rsidRPr="006E4508">
        <w:rPr>
          <w:sz w:val="22"/>
          <w:szCs w:val="22"/>
          <w:lang w:val="en-US"/>
        </w:rPr>
        <w:t xml:space="preserve"> of such </w:t>
      </w:r>
      <w:r w:rsidR="00BC55A0" w:rsidRPr="006E4508">
        <w:rPr>
          <w:sz w:val="22"/>
          <w:szCs w:val="22"/>
          <w:lang w:val="en-US"/>
        </w:rPr>
        <w:t>Product</w:t>
      </w:r>
      <w:r w:rsidR="00043E32" w:rsidRPr="006E4508">
        <w:rPr>
          <w:sz w:val="22"/>
          <w:szCs w:val="22"/>
          <w:lang w:val="en-US"/>
        </w:rPr>
        <w:t>,</w:t>
      </w:r>
      <w:r w:rsidRPr="006E4508">
        <w:rPr>
          <w:sz w:val="22"/>
          <w:szCs w:val="22"/>
          <w:lang w:val="en-US"/>
        </w:rPr>
        <w:t xml:space="preserve"> all relevant statutory regulations are observed and that any such activities are performed in a</w:t>
      </w:r>
      <w:r w:rsidR="00516C40" w:rsidRPr="006E4508">
        <w:rPr>
          <w:sz w:val="22"/>
          <w:szCs w:val="22"/>
          <w:lang w:val="en-US"/>
        </w:rPr>
        <w:t>n</w:t>
      </w:r>
      <w:r w:rsidRPr="006E4508">
        <w:rPr>
          <w:sz w:val="22"/>
          <w:szCs w:val="22"/>
          <w:lang w:val="en-US"/>
        </w:rPr>
        <w:t xml:space="preserve"> adequate and professional manner.</w:t>
      </w:r>
    </w:p>
    <w:p w:rsidR="00131A49" w:rsidRPr="006E4508" w:rsidRDefault="00131A49" w:rsidP="00FB6B23">
      <w:pPr>
        <w:pStyle w:val="Body"/>
        <w:spacing w:after="0"/>
        <w:rPr>
          <w:sz w:val="22"/>
          <w:szCs w:val="22"/>
          <w:lang w:val="en-US"/>
        </w:rPr>
      </w:pPr>
    </w:p>
    <w:p w:rsidR="00131A49" w:rsidRPr="006E4508" w:rsidRDefault="00131A49" w:rsidP="00931CA5">
      <w:pPr>
        <w:pStyle w:val="Body"/>
        <w:numPr>
          <w:ilvl w:val="1"/>
          <w:numId w:val="18"/>
        </w:numPr>
        <w:spacing w:after="0"/>
        <w:rPr>
          <w:b/>
          <w:sz w:val="22"/>
          <w:lang w:val="en-US"/>
        </w:rPr>
      </w:pPr>
      <w:r w:rsidRPr="006E4508">
        <w:rPr>
          <w:sz w:val="22"/>
          <w:szCs w:val="22"/>
          <w:lang w:val="en-US"/>
        </w:rPr>
        <w:t xml:space="preserve">The </w:t>
      </w:r>
      <w:r w:rsidR="00E2251C" w:rsidRPr="006E4508">
        <w:rPr>
          <w:sz w:val="22"/>
          <w:szCs w:val="22"/>
          <w:lang w:val="en-US"/>
        </w:rPr>
        <w:t>Customer</w:t>
      </w:r>
      <w:r w:rsidRPr="006E4508">
        <w:rPr>
          <w:sz w:val="22"/>
          <w:szCs w:val="22"/>
          <w:lang w:val="en-US"/>
        </w:rPr>
        <w:t xml:space="preserve"> shall </w:t>
      </w:r>
      <w:r w:rsidR="002369DA" w:rsidRPr="006E4508">
        <w:rPr>
          <w:sz w:val="22"/>
          <w:szCs w:val="22"/>
          <w:lang w:val="en-US"/>
        </w:rPr>
        <w:t xml:space="preserve">promptly </w:t>
      </w:r>
      <w:r w:rsidRPr="006E4508">
        <w:rPr>
          <w:sz w:val="22"/>
          <w:szCs w:val="22"/>
          <w:lang w:val="en-US"/>
        </w:rPr>
        <w:t xml:space="preserve">inform BV of any relevant complaints arising in the market or from third </w:t>
      </w:r>
      <w:r w:rsidR="00206EFC" w:rsidRPr="006E4508">
        <w:rPr>
          <w:sz w:val="22"/>
          <w:szCs w:val="22"/>
          <w:lang w:val="en-US"/>
        </w:rPr>
        <w:t>p</w:t>
      </w:r>
      <w:r w:rsidR="00F01024" w:rsidRPr="006E4508">
        <w:rPr>
          <w:sz w:val="22"/>
          <w:szCs w:val="22"/>
          <w:lang w:val="en-US"/>
        </w:rPr>
        <w:t>arties</w:t>
      </w:r>
      <w:r w:rsidRPr="006E4508">
        <w:rPr>
          <w:sz w:val="22"/>
          <w:szCs w:val="22"/>
          <w:lang w:val="en-US"/>
        </w:rPr>
        <w:t xml:space="preserve"> concerning a </w:t>
      </w:r>
      <w:r w:rsidR="00BC55A0" w:rsidRPr="006E4508">
        <w:rPr>
          <w:sz w:val="22"/>
          <w:szCs w:val="22"/>
          <w:lang w:val="en-US"/>
        </w:rPr>
        <w:t>Product</w:t>
      </w:r>
      <w:r w:rsidRPr="006E4508">
        <w:rPr>
          <w:sz w:val="22"/>
          <w:szCs w:val="22"/>
          <w:lang w:val="en-US"/>
        </w:rPr>
        <w:t xml:space="preserve"> for which an authorization to </w:t>
      </w:r>
      <w:r w:rsidR="00D51E30" w:rsidRPr="006E4508">
        <w:rPr>
          <w:sz w:val="22"/>
          <w:szCs w:val="22"/>
          <w:lang w:val="en-US"/>
        </w:rPr>
        <w:t xml:space="preserve">market </w:t>
      </w:r>
      <w:r w:rsidRPr="006E4508">
        <w:rPr>
          <w:sz w:val="22"/>
          <w:szCs w:val="22"/>
          <w:lang w:val="en-US"/>
        </w:rPr>
        <w:t xml:space="preserve">with the </w:t>
      </w:r>
      <w:r w:rsidR="00037708">
        <w:rPr>
          <w:sz w:val="22"/>
          <w:szCs w:val="22"/>
          <w:lang w:val="en-US"/>
        </w:rPr>
        <w:t>PM</w:t>
      </w:r>
      <w:r w:rsidRPr="006E4508">
        <w:rPr>
          <w:sz w:val="22"/>
          <w:szCs w:val="22"/>
          <w:lang w:val="en-US"/>
        </w:rPr>
        <w:t xml:space="preserve"> was issued</w:t>
      </w:r>
      <w:r w:rsidR="002369DA" w:rsidRPr="006E4508">
        <w:rPr>
          <w:sz w:val="22"/>
          <w:szCs w:val="22"/>
          <w:lang w:val="en-US"/>
        </w:rPr>
        <w:t>.</w:t>
      </w:r>
      <w:r w:rsidRPr="006E4508">
        <w:rPr>
          <w:sz w:val="22"/>
          <w:szCs w:val="22"/>
          <w:lang w:val="en-US"/>
        </w:rPr>
        <w:t xml:space="preserve"> The </w:t>
      </w:r>
      <w:r w:rsidR="00E2251C" w:rsidRPr="006E4508">
        <w:rPr>
          <w:sz w:val="22"/>
          <w:szCs w:val="22"/>
          <w:lang w:val="en-US"/>
        </w:rPr>
        <w:t>Customer</w:t>
      </w:r>
      <w:r w:rsidRPr="006E4508">
        <w:rPr>
          <w:sz w:val="22"/>
          <w:szCs w:val="22"/>
          <w:lang w:val="en-US"/>
        </w:rPr>
        <w:t xml:space="preserve"> shall furthermore document and archive documentation of such occurrences and provide BV without delay with all relevant documentation</w:t>
      </w:r>
      <w:r w:rsidR="002369DA" w:rsidRPr="006E4508">
        <w:rPr>
          <w:sz w:val="22"/>
          <w:szCs w:val="22"/>
          <w:lang w:val="en-US"/>
        </w:rPr>
        <w:t>.</w:t>
      </w:r>
    </w:p>
    <w:p w:rsidR="00131A49" w:rsidRPr="006E4508" w:rsidRDefault="00131A49">
      <w:pPr>
        <w:pStyle w:val="Body"/>
        <w:spacing w:after="0"/>
        <w:rPr>
          <w:sz w:val="22"/>
          <w:szCs w:val="22"/>
          <w:lang w:val="en-US"/>
        </w:rPr>
      </w:pPr>
    </w:p>
    <w:p w:rsidR="00131A49" w:rsidRPr="006E4508" w:rsidRDefault="00131A49" w:rsidP="008D0C4E">
      <w:pPr>
        <w:pStyle w:val="Body"/>
        <w:numPr>
          <w:ilvl w:val="1"/>
          <w:numId w:val="18"/>
        </w:numPr>
        <w:spacing w:after="0"/>
        <w:rPr>
          <w:sz w:val="22"/>
          <w:szCs w:val="22"/>
          <w:lang w:val="en-US"/>
        </w:rPr>
      </w:pPr>
      <w:r w:rsidRPr="006E4508">
        <w:rPr>
          <w:sz w:val="22"/>
          <w:szCs w:val="22"/>
          <w:lang w:val="en-US"/>
        </w:rPr>
        <w:t xml:space="preserve">The </w:t>
      </w:r>
      <w:r w:rsidR="00E2251C" w:rsidRPr="006E4508">
        <w:rPr>
          <w:sz w:val="22"/>
          <w:szCs w:val="22"/>
          <w:lang w:val="en-US"/>
        </w:rPr>
        <w:t>Customer</w:t>
      </w:r>
      <w:r w:rsidRPr="006E4508">
        <w:rPr>
          <w:sz w:val="22"/>
          <w:szCs w:val="22"/>
          <w:lang w:val="en-US"/>
        </w:rPr>
        <w:t xml:space="preserve"> shall remedy without delay any subsequently detected safety and quality defects of </w:t>
      </w:r>
      <w:r w:rsidR="00BC55A0" w:rsidRPr="006E4508">
        <w:rPr>
          <w:sz w:val="22"/>
          <w:szCs w:val="22"/>
          <w:lang w:val="en-US"/>
        </w:rPr>
        <w:t>Product</w:t>
      </w:r>
      <w:r w:rsidRPr="006E4508">
        <w:rPr>
          <w:sz w:val="22"/>
          <w:szCs w:val="22"/>
          <w:lang w:val="en-US"/>
        </w:rPr>
        <w:t xml:space="preserve"> for which a</w:t>
      </w:r>
      <w:r w:rsidR="00206EFC" w:rsidRPr="006E4508">
        <w:rPr>
          <w:sz w:val="22"/>
          <w:szCs w:val="22"/>
          <w:lang w:val="en-US"/>
        </w:rPr>
        <w:t>n</w:t>
      </w:r>
      <w:r w:rsidRPr="006E4508">
        <w:rPr>
          <w:sz w:val="22"/>
          <w:szCs w:val="22"/>
          <w:lang w:val="en-US"/>
        </w:rPr>
        <w:t xml:space="preserve"> authorization to label </w:t>
      </w:r>
      <w:r w:rsidR="00D51E30" w:rsidRPr="006E4508">
        <w:rPr>
          <w:sz w:val="22"/>
          <w:szCs w:val="22"/>
          <w:lang w:val="en-US"/>
        </w:rPr>
        <w:t xml:space="preserve">market </w:t>
      </w:r>
      <w:r w:rsidRPr="006E4508">
        <w:rPr>
          <w:sz w:val="22"/>
          <w:szCs w:val="22"/>
          <w:lang w:val="en-US"/>
        </w:rPr>
        <w:t xml:space="preserve">the </w:t>
      </w:r>
      <w:r w:rsidR="00037708">
        <w:rPr>
          <w:sz w:val="22"/>
          <w:szCs w:val="22"/>
          <w:lang w:val="en-US"/>
        </w:rPr>
        <w:t>PM</w:t>
      </w:r>
      <w:r w:rsidRPr="006E4508">
        <w:rPr>
          <w:sz w:val="22"/>
          <w:szCs w:val="22"/>
          <w:lang w:val="en-US"/>
        </w:rPr>
        <w:t xml:space="preserve"> exists, and shall take every action suitable to minimize damages </w:t>
      </w:r>
      <w:r w:rsidR="008D0C4E" w:rsidRPr="006E4508">
        <w:rPr>
          <w:sz w:val="22"/>
          <w:szCs w:val="22"/>
          <w:lang w:val="en-US"/>
        </w:rPr>
        <w:t>in the market place. In any event</w:t>
      </w:r>
      <w:r w:rsidR="00043E32" w:rsidRPr="006E4508">
        <w:rPr>
          <w:sz w:val="22"/>
          <w:szCs w:val="22"/>
          <w:lang w:val="en-US"/>
        </w:rPr>
        <w:t>,</w:t>
      </w:r>
      <w:r w:rsidRPr="006E4508">
        <w:rPr>
          <w:sz w:val="22"/>
          <w:szCs w:val="22"/>
          <w:lang w:val="en-US"/>
        </w:rPr>
        <w:t xml:space="preserve"> the distribution of faulty </w:t>
      </w:r>
      <w:r w:rsidR="00BC55A0" w:rsidRPr="006E4508">
        <w:rPr>
          <w:sz w:val="22"/>
          <w:szCs w:val="22"/>
          <w:lang w:val="en-US"/>
        </w:rPr>
        <w:t>Product</w:t>
      </w:r>
      <w:r w:rsidR="008D0C4E" w:rsidRPr="006E4508">
        <w:rPr>
          <w:sz w:val="22"/>
          <w:szCs w:val="22"/>
          <w:lang w:val="en-US"/>
        </w:rPr>
        <w:t xml:space="preserve"> shall</w:t>
      </w:r>
      <w:r w:rsidRPr="006E4508">
        <w:rPr>
          <w:sz w:val="22"/>
          <w:szCs w:val="22"/>
          <w:lang w:val="en-US"/>
        </w:rPr>
        <w:t xml:space="preserve"> </w:t>
      </w:r>
      <w:r w:rsidR="008D0C4E" w:rsidRPr="006E4508">
        <w:rPr>
          <w:sz w:val="22"/>
          <w:szCs w:val="22"/>
          <w:lang w:val="en-US"/>
        </w:rPr>
        <w:t>be halted</w:t>
      </w:r>
      <w:r w:rsidR="00043E32" w:rsidRPr="006E4508">
        <w:rPr>
          <w:sz w:val="22"/>
          <w:szCs w:val="22"/>
          <w:lang w:val="en-US"/>
        </w:rPr>
        <w:t xml:space="preserve"> immediately </w:t>
      </w:r>
      <w:r w:rsidR="008D0C4E" w:rsidRPr="006E4508">
        <w:rPr>
          <w:sz w:val="22"/>
          <w:szCs w:val="22"/>
          <w:lang w:val="en-US"/>
        </w:rPr>
        <w:t>and BV shall</w:t>
      </w:r>
      <w:r w:rsidRPr="006E4508">
        <w:rPr>
          <w:sz w:val="22"/>
          <w:szCs w:val="22"/>
          <w:lang w:val="en-US"/>
        </w:rPr>
        <w:t xml:space="preserve"> be</w:t>
      </w:r>
      <w:r w:rsidR="00043E32" w:rsidRPr="006E4508">
        <w:rPr>
          <w:sz w:val="22"/>
          <w:szCs w:val="22"/>
          <w:lang w:val="en-US"/>
        </w:rPr>
        <w:t xml:space="preserve"> immediately </w:t>
      </w:r>
      <w:r w:rsidRPr="006E4508">
        <w:rPr>
          <w:sz w:val="22"/>
          <w:szCs w:val="22"/>
          <w:lang w:val="en-US"/>
        </w:rPr>
        <w:t>informed after such safety and quality defects have become known.</w:t>
      </w:r>
    </w:p>
    <w:p w:rsidR="00131A49" w:rsidRPr="006E4508" w:rsidRDefault="00131A49">
      <w:pPr>
        <w:pStyle w:val="Body"/>
        <w:spacing w:after="0"/>
        <w:rPr>
          <w:sz w:val="22"/>
          <w:szCs w:val="22"/>
          <w:lang w:val="en-US"/>
        </w:rPr>
      </w:pPr>
    </w:p>
    <w:p w:rsidR="00131A49" w:rsidRPr="006E4508" w:rsidRDefault="00131A49" w:rsidP="008D0C4E">
      <w:pPr>
        <w:pStyle w:val="Body"/>
        <w:numPr>
          <w:ilvl w:val="1"/>
          <w:numId w:val="18"/>
        </w:numPr>
        <w:spacing w:after="0"/>
        <w:rPr>
          <w:rFonts w:eastAsia="SimSun"/>
          <w:kern w:val="2"/>
          <w:sz w:val="22"/>
          <w:szCs w:val="22"/>
          <w:lang w:val="en-US" w:eastAsia="zh-CN"/>
        </w:rPr>
      </w:pPr>
      <w:r w:rsidRPr="006E4508">
        <w:rPr>
          <w:rFonts w:eastAsia="SimSun"/>
          <w:kern w:val="2"/>
          <w:sz w:val="22"/>
          <w:szCs w:val="22"/>
          <w:lang w:val="en-US" w:eastAsia="zh-CN"/>
        </w:rPr>
        <w:t xml:space="preserve">The Customer shall not use or allow the use of the </w:t>
      </w:r>
      <w:r w:rsidR="00037708">
        <w:rPr>
          <w:rFonts w:eastAsia="SimSun"/>
          <w:kern w:val="2"/>
          <w:sz w:val="22"/>
          <w:szCs w:val="22"/>
          <w:lang w:val="en-US" w:eastAsia="zh-CN"/>
        </w:rPr>
        <w:t>PM</w:t>
      </w:r>
      <w:r w:rsidR="008D0C4E" w:rsidRPr="006E4508">
        <w:rPr>
          <w:rFonts w:eastAsia="SimSun"/>
          <w:kern w:val="2"/>
          <w:sz w:val="22"/>
          <w:szCs w:val="22"/>
          <w:lang w:val="en-US" w:eastAsia="zh-CN"/>
        </w:rPr>
        <w:t xml:space="preserve"> </w:t>
      </w:r>
      <w:r w:rsidRPr="006E4508">
        <w:rPr>
          <w:rFonts w:eastAsia="SimSun"/>
          <w:kern w:val="2"/>
          <w:sz w:val="22"/>
          <w:szCs w:val="22"/>
          <w:lang w:val="en-US" w:eastAsia="zh-CN"/>
        </w:rPr>
        <w:t xml:space="preserve">to </w:t>
      </w:r>
      <w:r w:rsidR="00D51E30" w:rsidRPr="006E4508">
        <w:rPr>
          <w:rFonts w:eastAsia="SimSun"/>
          <w:kern w:val="2"/>
          <w:sz w:val="22"/>
          <w:szCs w:val="22"/>
          <w:lang w:val="en-US" w:eastAsia="zh-CN"/>
        </w:rPr>
        <w:t xml:space="preserve">market </w:t>
      </w:r>
      <w:r w:rsidRPr="006E4508">
        <w:rPr>
          <w:rFonts w:eastAsia="SimSun"/>
          <w:kern w:val="2"/>
          <w:sz w:val="22"/>
          <w:szCs w:val="22"/>
          <w:lang w:val="en-US" w:eastAsia="zh-CN"/>
        </w:rPr>
        <w:t xml:space="preserve">such </w:t>
      </w:r>
      <w:r w:rsidR="00BC55A0" w:rsidRPr="006E4508">
        <w:rPr>
          <w:rFonts w:eastAsia="SimSun"/>
          <w:kern w:val="2"/>
          <w:sz w:val="22"/>
          <w:szCs w:val="22"/>
          <w:lang w:val="en-US" w:eastAsia="zh-CN"/>
        </w:rPr>
        <w:t>Product</w:t>
      </w:r>
      <w:r w:rsidRPr="006E4508">
        <w:rPr>
          <w:rFonts w:eastAsia="SimSun"/>
          <w:kern w:val="2"/>
          <w:sz w:val="22"/>
          <w:szCs w:val="22"/>
          <w:lang w:val="en-US" w:eastAsia="zh-CN"/>
        </w:rPr>
        <w:t xml:space="preserve"> for which the authorization to label </w:t>
      </w:r>
      <w:r w:rsidR="00221E36" w:rsidRPr="006E4508">
        <w:rPr>
          <w:rFonts w:eastAsia="SimSun"/>
          <w:kern w:val="2"/>
          <w:sz w:val="22"/>
          <w:szCs w:val="22"/>
          <w:lang w:val="en-US" w:eastAsia="zh-CN"/>
        </w:rPr>
        <w:t xml:space="preserve">the </w:t>
      </w:r>
      <w:r w:rsidR="00BC55A0" w:rsidRPr="006E4508">
        <w:rPr>
          <w:rFonts w:eastAsia="SimSun"/>
          <w:kern w:val="2"/>
          <w:sz w:val="22"/>
          <w:szCs w:val="22"/>
          <w:lang w:val="en-US" w:eastAsia="zh-CN"/>
        </w:rPr>
        <w:t>Product</w:t>
      </w:r>
      <w:r w:rsidRPr="006E4508">
        <w:rPr>
          <w:rFonts w:eastAsia="SimSun"/>
          <w:kern w:val="2"/>
          <w:sz w:val="22"/>
          <w:szCs w:val="22"/>
          <w:lang w:val="en-US" w:eastAsia="zh-CN"/>
        </w:rPr>
        <w:t xml:space="preserve"> was terminated, revoked or otherwise withdrawn.</w:t>
      </w:r>
    </w:p>
    <w:p w:rsidR="00131A49" w:rsidRPr="006E4508" w:rsidRDefault="00131A49">
      <w:pPr>
        <w:pStyle w:val="ListParagraph1"/>
        <w:rPr>
          <w:b/>
          <w:bCs/>
          <w:sz w:val="22"/>
          <w:szCs w:val="22"/>
          <w:lang w:val="en-US"/>
        </w:rPr>
      </w:pPr>
    </w:p>
    <w:p w:rsidR="00F868F1" w:rsidRPr="006E4508" w:rsidRDefault="00131A49" w:rsidP="001731A5">
      <w:pPr>
        <w:pStyle w:val="Body"/>
        <w:numPr>
          <w:ilvl w:val="1"/>
          <w:numId w:val="18"/>
        </w:numPr>
        <w:spacing w:after="0"/>
        <w:rPr>
          <w:rStyle w:val="Heading1Text"/>
          <w:rFonts w:ascii="Arial" w:hAnsi="Arial" w:cs="Arial"/>
          <w:sz w:val="22"/>
          <w:szCs w:val="22"/>
          <w:lang w:val="en-US"/>
        </w:rPr>
      </w:pPr>
      <w:r w:rsidRPr="006E4508">
        <w:rPr>
          <w:rFonts w:eastAsia="SimSun"/>
          <w:kern w:val="2"/>
          <w:sz w:val="22"/>
          <w:szCs w:val="22"/>
          <w:lang w:val="en-US" w:eastAsia="zh-CN"/>
        </w:rPr>
        <w:t>In</w:t>
      </w:r>
      <w:r w:rsidRPr="006E4508">
        <w:rPr>
          <w:sz w:val="22"/>
          <w:szCs w:val="22"/>
          <w:lang w:val="en-US"/>
        </w:rPr>
        <w:t xml:space="preserve"> order to avoid the impression that a special relationship exists between BV and the </w:t>
      </w:r>
      <w:r w:rsidR="00E2251C" w:rsidRPr="006E4508">
        <w:rPr>
          <w:sz w:val="22"/>
          <w:szCs w:val="22"/>
          <w:lang w:val="en-US"/>
        </w:rPr>
        <w:t>Customer</w:t>
      </w:r>
      <w:r w:rsidRPr="006E4508">
        <w:rPr>
          <w:sz w:val="22"/>
          <w:szCs w:val="22"/>
          <w:lang w:val="en-US"/>
        </w:rPr>
        <w:t>,</w:t>
      </w:r>
      <w:r w:rsidR="00043E32" w:rsidRPr="006E4508">
        <w:rPr>
          <w:sz w:val="22"/>
          <w:szCs w:val="22"/>
          <w:lang w:val="en-US"/>
        </w:rPr>
        <w:t xml:space="preserve"> more</w:t>
      </w:r>
      <w:r w:rsidRPr="006E4508">
        <w:rPr>
          <w:sz w:val="22"/>
          <w:szCs w:val="22"/>
          <w:lang w:val="en-US"/>
        </w:rPr>
        <w:t xml:space="preserve"> specifically that a relationship exists which goes beyond the certification of </w:t>
      </w:r>
      <w:r w:rsidR="00340204" w:rsidRPr="006E4508">
        <w:rPr>
          <w:sz w:val="22"/>
          <w:szCs w:val="22"/>
          <w:lang w:val="en-US"/>
        </w:rPr>
        <w:t xml:space="preserve">the </w:t>
      </w:r>
      <w:r w:rsidR="00BC55A0" w:rsidRPr="006E4508">
        <w:rPr>
          <w:sz w:val="22"/>
          <w:szCs w:val="22"/>
          <w:lang w:val="en-US"/>
        </w:rPr>
        <w:t>Product</w:t>
      </w:r>
      <w:r w:rsidRPr="006E4508">
        <w:rPr>
          <w:sz w:val="22"/>
          <w:szCs w:val="22"/>
          <w:lang w:val="en-US"/>
        </w:rPr>
        <w:t xml:space="preserve">, it </w:t>
      </w:r>
      <w:r w:rsidR="00CA041C" w:rsidRPr="006E4508">
        <w:rPr>
          <w:sz w:val="22"/>
          <w:szCs w:val="22"/>
          <w:lang w:val="en-US"/>
        </w:rPr>
        <w:t>shall</w:t>
      </w:r>
      <w:r w:rsidRPr="006E4508">
        <w:rPr>
          <w:sz w:val="22"/>
          <w:szCs w:val="22"/>
          <w:lang w:val="en-US"/>
        </w:rPr>
        <w:t xml:space="preserve"> be ensured that station</w:t>
      </w:r>
      <w:r w:rsidR="00043E32" w:rsidRPr="006E4508">
        <w:rPr>
          <w:sz w:val="22"/>
          <w:szCs w:val="22"/>
          <w:lang w:val="en-US"/>
        </w:rPr>
        <w:t>e</w:t>
      </w:r>
      <w:r w:rsidRPr="006E4508">
        <w:rPr>
          <w:sz w:val="22"/>
          <w:szCs w:val="22"/>
          <w:lang w:val="en-US"/>
        </w:rPr>
        <w:t xml:space="preserve">ry, name cards or comparable materials of the </w:t>
      </w:r>
      <w:r w:rsidR="00E2251C" w:rsidRPr="006E4508">
        <w:rPr>
          <w:sz w:val="22"/>
          <w:szCs w:val="22"/>
          <w:lang w:val="en-US"/>
        </w:rPr>
        <w:t>Customer</w:t>
      </w:r>
      <w:r w:rsidRPr="006E4508">
        <w:rPr>
          <w:sz w:val="22"/>
          <w:szCs w:val="22"/>
          <w:lang w:val="en-US"/>
        </w:rPr>
        <w:t xml:space="preserve"> </w:t>
      </w:r>
      <w:r w:rsidR="008D0C4E" w:rsidRPr="006E4508">
        <w:rPr>
          <w:sz w:val="22"/>
          <w:szCs w:val="22"/>
          <w:lang w:val="en-US"/>
        </w:rPr>
        <w:t>shall in no event</w:t>
      </w:r>
      <w:r w:rsidRPr="006E4508">
        <w:rPr>
          <w:sz w:val="22"/>
          <w:szCs w:val="22"/>
          <w:lang w:val="en-US"/>
        </w:rPr>
        <w:t xml:space="preserve"> contain the </w:t>
      </w:r>
      <w:r w:rsidR="00037708">
        <w:rPr>
          <w:sz w:val="22"/>
          <w:szCs w:val="22"/>
          <w:lang w:val="en-US"/>
        </w:rPr>
        <w:t>PM</w:t>
      </w:r>
      <w:r w:rsidR="00340204" w:rsidRPr="006E4508">
        <w:rPr>
          <w:sz w:val="22"/>
          <w:szCs w:val="22"/>
          <w:lang w:val="en-US"/>
        </w:rPr>
        <w:t xml:space="preserve"> </w:t>
      </w:r>
      <w:r w:rsidRPr="006E4508">
        <w:rPr>
          <w:sz w:val="22"/>
          <w:szCs w:val="22"/>
          <w:lang w:val="en-US"/>
        </w:rPr>
        <w:t xml:space="preserve">or any reference to it, or references to certified </w:t>
      </w:r>
      <w:r w:rsidR="009E0BC5" w:rsidRPr="006E4508">
        <w:rPr>
          <w:sz w:val="22"/>
          <w:szCs w:val="22"/>
          <w:lang w:val="en-US"/>
        </w:rPr>
        <w:t>P</w:t>
      </w:r>
      <w:r w:rsidRPr="006E4508">
        <w:rPr>
          <w:sz w:val="22"/>
          <w:szCs w:val="22"/>
          <w:lang w:val="en-US"/>
        </w:rPr>
        <w:t>roduct, references to the certification by BV or generally to BV</w:t>
      </w:r>
      <w:r w:rsidR="00340204" w:rsidRPr="006E4508">
        <w:rPr>
          <w:sz w:val="22"/>
          <w:szCs w:val="22"/>
          <w:lang w:val="en-US"/>
        </w:rPr>
        <w:t xml:space="preserve"> or its affiliates, subcontractors, consultants or agents</w:t>
      </w:r>
      <w:r w:rsidRPr="006E4508">
        <w:rPr>
          <w:sz w:val="22"/>
          <w:szCs w:val="22"/>
          <w:lang w:val="en-US"/>
        </w:rPr>
        <w:t>, or any similar information.</w:t>
      </w:r>
    </w:p>
    <w:p w:rsidR="001731A5" w:rsidRPr="006E4508" w:rsidRDefault="001731A5" w:rsidP="00F868F1">
      <w:pPr>
        <w:pStyle w:val="Body"/>
        <w:keepNext/>
        <w:spacing w:after="0"/>
        <w:ind w:left="709"/>
        <w:rPr>
          <w:rStyle w:val="Heading1Text"/>
          <w:rFonts w:ascii="Arial" w:hAnsi="Arial" w:cs="Arial"/>
          <w:smallCaps w:val="0"/>
          <w:sz w:val="22"/>
          <w:szCs w:val="22"/>
          <w:lang w:val="en-US"/>
        </w:rPr>
      </w:pPr>
    </w:p>
    <w:p w:rsidR="00131A49" w:rsidRPr="006E4508" w:rsidRDefault="00516C40" w:rsidP="00F868F1">
      <w:pPr>
        <w:pStyle w:val="Body"/>
        <w:keepNext/>
        <w:numPr>
          <w:ilvl w:val="0"/>
          <w:numId w:val="18"/>
        </w:numPr>
        <w:spacing w:after="0"/>
        <w:rPr>
          <w:rStyle w:val="Heading1Text"/>
          <w:rFonts w:ascii="Arial" w:hAnsi="Arial" w:cs="Arial"/>
          <w:smallCaps w:val="0"/>
          <w:sz w:val="22"/>
          <w:szCs w:val="22"/>
          <w:lang w:val="en-US"/>
        </w:rPr>
      </w:pPr>
      <w:r w:rsidRPr="006E4508">
        <w:rPr>
          <w:rStyle w:val="Heading1Text"/>
          <w:rFonts w:ascii="Arial" w:hAnsi="Arial" w:cs="Arial"/>
          <w:smallCaps w:val="0"/>
          <w:sz w:val="22"/>
          <w:szCs w:val="22"/>
          <w:lang w:val="en-US"/>
        </w:rPr>
        <w:t xml:space="preserve">Expiry </w:t>
      </w:r>
      <w:r w:rsidR="00131A49" w:rsidRPr="006E4508">
        <w:rPr>
          <w:rStyle w:val="Heading1Text"/>
          <w:rFonts w:ascii="Arial" w:hAnsi="Arial" w:cs="Arial"/>
          <w:smallCaps w:val="0"/>
          <w:sz w:val="22"/>
          <w:szCs w:val="22"/>
          <w:lang w:val="en-US"/>
        </w:rPr>
        <w:t xml:space="preserve">or revocation of authorization to label with the </w:t>
      </w:r>
      <w:r w:rsidR="00037708">
        <w:rPr>
          <w:rStyle w:val="Heading1Text"/>
          <w:rFonts w:ascii="Arial" w:hAnsi="Arial" w:cs="Arial"/>
          <w:smallCaps w:val="0"/>
          <w:sz w:val="22"/>
          <w:szCs w:val="22"/>
          <w:lang w:val="en-US"/>
        </w:rPr>
        <w:t>PM</w:t>
      </w:r>
    </w:p>
    <w:p w:rsidR="00131A49" w:rsidRPr="006E4508" w:rsidRDefault="00131A49">
      <w:pPr>
        <w:pStyle w:val="Body"/>
        <w:spacing w:after="0"/>
        <w:ind w:left="709"/>
        <w:rPr>
          <w:rStyle w:val="Heading1Text"/>
          <w:rFonts w:ascii="Arial" w:hAnsi="Arial" w:cs="Arial"/>
          <w:smallCaps w:val="0"/>
          <w:sz w:val="22"/>
          <w:szCs w:val="22"/>
          <w:lang w:val="en-US"/>
        </w:rPr>
      </w:pPr>
    </w:p>
    <w:p w:rsidR="00131A49" w:rsidRPr="006E4508" w:rsidRDefault="00131A49" w:rsidP="00A1486D">
      <w:pPr>
        <w:pStyle w:val="Body"/>
        <w:numPr>
          <w:ilvl w:val="1"/>
          <w:numId w:val="18"/>
        </w:numPr>
        <w:spacing w:after="0"/>
        <w:rPr>
          <w:b/>
          <w:bCs/>
          <w:sz w:val="22"/>
          <w:szCs w:val="22"/>
          <w:lang w:val="en-US"/>
        </w:rPr>
      </w:pPr>
      <w:r w:rsidRPr="006E4508">
        <w:rPr>
          <w:sz w:val="22"/>
          <w:szCs w:val="22"/>
          <w:lang w:val="en-US"/>
        </w:rPr>
        <w:t xml:space="preserve">Notwithstanding other </w:t>
      </w:r>
      <w:r w:rsidR="00471BE2" w:rsidRPr="006E4508">
        <w:rPr>
          <w:sz w:val="22"/>
          <w:szCs w:val="22"/>
          <w:lang w:val="en-US"/>
        </w:rPr>
        <w:t>provisions contained in</w:t>
      </w:r>
      <w:r w:rsidRPr="006E4508">
        <w:rPr>
          <w:sz w:val="22"/>
          <w:szCs w:val="22"/>
          <w:lang w:val="en-US"/>
        </w:rPr>
        <w:t xml:space="preserve"> this </w:t>
      </w:r>
      <w:r w:rsidR="00082E59" w:rsidRPr="006E4508">
        <w:rPr>
          <w:sz w:val="22"/>
          <w:szCs w:val="22"/>
          <w:lang w:val="en-US"/>
        </w:rPr>
        <w:t>A</w:t>
      </w:r>
      <w:r w:rsidRPr="006E4508">
        <w:rPr>
          <w:sz w:val="22"/>
          <w:szCs w:val="22"/>
          <w:lang w:val="en-US"/>
        </w:rPr>
        <w:t xml:space="preserve">greement or </w:t>
      </w:r>
      <w:r w:rsidR="00FC15C1" w:rsidRPr="006E4508">
        <w:rPr>
          <w:sz w:val="22"/>
          <w:szCs w:val="22"/>
          <w:lang w:val="en-US"/>
        </w:rPr>
        <w:t xml:space="preserve">any other </w:t>
      </w:r>
      <w:r w:rsidRPr="006E4508">
        <w:rPr>
          <w:sz w:val="22"/>
          <w:szCs w:val="22"/>
          <w:lang w:val="en-US"/>
        </w:rPr>
        <w:t xml:space="preserve">statutory regulations, an authorization granted to a </w:t>
      </w:r>
      <w:r w:rsidR="00E2251C" w:rsidRPr="006E4508">
        <w:rPr>
          <w:sz w:val="22"/>
          <w:szCs w:val="22"/>
          <w:lang w:val="en-US"/>
        </w:rPr>
        <w:t>Customer</w:t>
      </w:r>
      <w:r w:rsidRPr="006E4508">
        <w:rPr>
          <w:sz w:val="22"/>
          <w:szCs w:val="22"/>
          <w:lang w:val="en-US"/>
        </w:rPr>
        <w:t xml:space="preserve"> or to a supplier of the </w:t>
      </w:r>
      <w:r w:rsidR="00E2251C" w:rsidRPr="006E4508">
        <w:rPr>
          <w:sz w:val="22"/>
          <w:szCs w:val="22"/>
          <w:lang w:val="en-US"/>
        </w:rPr>
        <w:t>Customer</w:t>
      </w:r>
      <w:r w:rsidRPr="006E4508">
        <w:rPr>
          <w:sz w:val="22"/>
          <w:szCs w:val="22"/>
          <w:lang w:val="en-US"/>
        </w:rPr>
        <w:t xml:space="preserve"> to </w:t>
      </w:r>
      <w:r w:rsidR="00B562A5" w:rsidRPr="006E4508">
        <w:rPr>
          <w:sz w:val="22"/>
          <w:szCs w:val="22"/>
          <w:lang w:val="en-US"/>
        </w:rPr>
        <w:t xml:space="preserve">market </w:t>
      </w:r>
      <w:r w:rsidRPr="006E4508">
        <w:rPr>
          <w:sz w:val="22"/>
          <w:szCs w:val="22"/>
          <w:lang w:val="en-US"/>
        </w:rPr>
        <w:t xml:space="preserve">a </w:t>
      </w:r>
      <w:r w:rsidR="00BC55A0" w:rsidRPr="006E4508">
        <w:rPr>
          <w:sz w:val="22"/>
          <w:szCs w:val="22"/>
          <w:lang w:val="en-US"/>
        </w:rPr>
        <w:t>Product</w:t>
      </w:r>
      <w:r w:rsidRPr="006E4508">
        <w:rPr>
          <w:sz w:val="22"/>
          <w:szCs w:val="22"/>
          <w:lang w:val="en-US"/>
        </w:rPr>
        <w:t xml:space="preserve"> with the </w:t>
      </w:r>
      <w:r w:rsidR="00037708">
        <w:rPr>
          <w:sz w:val="22"/>
          <w:szCs w:val="22"/>
          <w:lang w:val="en-US"/>
        </w:rPr>
        <w:t>PM</w:t>
      </w:r>
      <w:r w:rsidR="00082E59" w:rsidRPr="006E4508">
        <w:rPr>
          <w:sz w:val="22"/>
          <w:szCs w:val="22"/>
          <w:lang w:val="en-US"/>
        </w:rPr>
        <w:t xml:space="preserve"> </w:t>
      </w:r>
      <w:r w:rsidRPr="006E4508">
        <w:rPr>
          <w:sz w:val="22"/>
          <w:szCs w:val="22"/>
          <w:lang w:val="en-US"/>
        </w:rPr>
        <w:t xml:space="preserve">shall expire </w:t>
      </w:r>
      <w:r w:rsidR="00C76E8D" w:rsidRPr="006E4508">
        <w:rPr>
          <w:sz w:val="22"/>
          <w:szCs w:val="22"/>
          <w:lang w:val="en-US"/>
        </w:rPr>
        <w:t xml:space="preserve">automatically </w:t>
      </w:r>
      <w:r w:rsidR="00A13B5F" w:rsidRPr="006E4508">
        <w:rPr>
          <w:sz w:val="22"/>
          <w:szCs w:val="22"/>
          <w:lang w:val="en-US"/>
        </w:rPr>
        <w:t>on</w:t>
      </w:r>
      <w:r w:rsidR="00876965" w:rsidRPr="006E4508">
        <w:rPr>
          <w:sz w:val="22"/>
          <w:szCs w:val="22"/>
          <w:lang w:val="en-US"/>
        </w:rPr>
        <w:t xml:space="preserve"> </w:t>
      </w:r>
      <w:r w:rsidR="00A13B5F" w:rsidRPr="006E4508">
        <w:rPr>
          <w:sz w:val="22"/>
          <w:szCs w:val="22"/>
          <w:lang w:val="en-US"/>
        </w:rPr>
        <w:t xml:space="preserve">the </w:t>
      </w:r>
      <w:r w:rsidR="00876965" w:rsidRPr="006E4508">
        <w:rPr>
          <w:sz w:val="22"/>
          <w:szCs w:val="22"/>
          <w:lang w:val="en-US"/>
        </w:rPr>
        <w:t xml:space="preserve">first </w:t>
      </w:r>
      <w:r w:rsidR="00A13B5F" w:rsidRPr="006E4508">
        <w:rPr>
          <w:sz w:val="22"/>
          <w:szCs w:val="22"/>
          <w:lang w:val="en-US"/>
        </w:rPr>
        <w:t>occurrence</w:t>
      </w:r>
      <w:r w:rsidR="008F262E" w:rsidRPr="006E4508">
        <w:rPr>
          <w:sz w:val="22"/>
          <w:szCs w:val="22"/>
          <w:lang w:val="en-US"/>
        </w:rPr>
        <w:t xml:space="preserve"> of any of the following </w:t>
      </w:r>
      <w:r w:rsidR="00A13B5F" w:rsidRPr="006E4508">
        <w:rPr>
          <w:sz w:val="22"/>
          <w:szCs w:val="22"/>
          <w:lang w:val="en-US"/>
        </w:rPr>
        <w:t>events</w:t>
      </w:r>
      <w:r w:rsidR="008F262E" w:rsidRPr="006E4508">
        <w:rPr>
          <w:sz w:val="22"/>
          <w:szCs w:val="22"/>
          <w:lang w:val="en-US"/>
        </w:rPr>
        <w:t>:</w:t>
      </w:r>
    </w:p>
    <w:p w:rsidR="00FF1778" w:rsidRPr="006E4508" w:rsidRDefault="00FF1778" w:rsidP="006C042F">
      <w:pPr>
        <w:pStyle w:val="ListParagraph"/>
        <w:ind w:left="0"/>
        <w:rPr>
          <w:sz w:val="22"/>
          <w:szCs w:val="22"/>
          <w:lang w:val="en-US"/>
        </w:rPr>
      </w:pPr>
    </w:p>
    <w:p w:rsidR="00FF1778" w:rsidRPr="006E4508" w:rsidRDefault="00276381" w:rsidP="00190446">
      <w:pPr>
        <w:pStyle w:val="Body"/>
        <w:numPr>
          <w:ilvl w:val="2"/>
          <w:numId w:val="22"/>
        </w:numPr>
        <w:spacing w:after="0"/>
        <w:rPr>
          <w:sz w:val="22"/>
          <w:szCs w:val="22"/>
          <w:lang w:val="en-US"/>
        </w:rPr>
      </w:pPr>
      <w:r w:rsidRPr="006E4508">
        <w:rPr>
          <w:sz w:val="22"/>
          <w:szCs w:val="22"/>
          <w:lang w:val="en-US"/>
        </w:rPr>
        <w:t>T</w:t>
      </w:r>
      <w:r w:rsidR="009E0BC5" w:rsidRPr="006E4508">
        <w:rPr>
          <w:sz w:val="22"/>
          <w:szCs w:val="22"/>
          <w:lang w:val="en-US"/>
        </w:rPr>
        <w:t xml:space="preserve">he </w:t>
      </w:r>
      <w:r w:rsidR="000F0BBB" w:rsidRPr="006E4508">
        <w:rPr>
          <w:sz w:val="22"/>
          <w:szCs w:val="22"/>
          <w:lang w:val="en-US"/>
        </w:rPr>
        <w:t>C</w:t>
      </w:r>
      <w:r w:rsidR="009E0BC5" w:rsidRPr="006E4508">
        <w:rPr>
          <w:sz w:val="22"/>
          <w:szCs w:val="22"/>
          <w:lang w:val="en-US"/>
        </w:rPr>
        <w:t xml:space="preserve">ertificate </w:t>
      </w:r>
      <w:r w:rsidRPr="006E4508">
        <w:rPr>
          <w:sz w:val="22"/>
          <w:szCs w:val="22"/>
          <w:lang w:val="en-US"/>
        </w:rPr>
        <w:t xml:space="preserve">is no longer valid </w:t>
      </w:r>
      <w:r w:rsidR="004937B4" w:rsidRPr="006E4508">
        <w:rPr>
          <w:sz w:val="22"/>
          <w:szCs w:val="22"/>
          <w:lang w:val="en-US"/>
        </w:rPr>
        <w:t xml:space="preserve">pursuant to </w:t>
      </w:r>
      <w:r w:rsidRPr="006E4508">
        <w:rPr>
          <w:sz w:val="22"/>
          <w:szCs w:val="22"/>
          <w:lang w:val="en-US"/>
        </w:rPr>
        <w:t>the Certification Rules</w:t>
      </w:r>
      <w:r w:rsidR="00221E36" w:rsidRPr="006E4508">
        <w:rPr>
          <w:sz w:val="22"/>
          <w:szCs w:val="22"/>
          <w:lang w:val="en-US"/>
        </w:rPr>
        <w:t xml:space="preserve">; </w:t>
      </w:r>
    </w:p>
    <w:p w:rsidR="00495B56" w:rsidRPr="006E4508" w:rsidRDefault="00495B56" w:rsidP="00495B56">
      <w:pPr>
        <w:pStyle w:val="Body"/>
        <w:spacing w:after="0"/>
        <w:rPr>
          <w:sz w:val="22"/>
          <w:szCs w:val="22"/>
          <w:lang w:val="en-US"/>
        </w:rPr>
      </w:pPr>
    </w:p>
    <w:p w:rsidR="00131A49" w:rsidRPr="006E4508" w:rsidRDefault="00131A49" w:rsidP="00E633A1">
      <w:pPr>
        <w:pStyle w:val="Body"/>
        <w:numPr>
          <w:ilvl w:val="2"/>
          <w:numId w:val="22"/>
        </w:numPr>
        <w:spacing w:after="0"/>
        <w:rPr>
          <w:sz w:val="22"/>
          <w:szCs w:val="22"/>
          <w:lang w:val="en-US"/>
        </w:rPr>
      </w:pPr>
      <w:r w:rsidRPr="006E4508">
        <w:rPr>
          <w:sz w:val="22"/>
          <w:szCs w:val="22"/>
          <w:lang w:val="en-US"/>
        </w:rPr>
        <w:t xml:space="preserve">Significant changes occur with regard to statutory or regulatory conditions, requirements of an accreditation agency or implementation requirements on which the permission to </w:t>
      </w:r>
      <w:r w:rsidR="00F45A23" w:rsidRPr="006E4508">
        <w:rPr>
          <w:sz w:val="22"/>
          <w:szCs w:val="22"/>
          <w:lang w:val="en-US"/>
        </w:rPr>
        <w:t>Evaluate</w:t>
      </w:r>
      <w:r w:rsidR="00B562A5" w:rsidRPr="006E4508">
        <w:rPr>
          <w:sz w:val="22"/>
          <w:szCs w:val="22"/>
          <w:lang w:val="en-US"/>
        </w:rPr>
        <w:t xml:space="preserve"> </w:t>
      </w:r>
      <w:r w:rsidRPr="006E4508">
        <w:rPr>
          <w:sz w:val="22"/>
          <w:szCs w:val="22"/>
          <w:lang w:val="en-US"/>
        </w:rPr>
        <w:t>is based upon</w:t>
      </w:r>
      <w:r w:rsidR="00221E36" w:rsidRPr="006E4508">
        <w:rPr>
          <w:sz w:val="22"/>
          <w:szCs w:val="22"/>
          <w:lang w:val="en-US"/>
        </w:rPr>
        <w:t xml:space="preserve">; </w:t>
      </w:r>
      <w:r w:rsidR="00EE55BD" w:rsidRPr="006E4508">
        <w:rPr>
          <w:sz w:val="22"/>
          <w:szCs w:val="22"/>
          <w:lang w:val="en-US"/>
        </w:rPr>
        <w:t>or</w:t>
      </w:r>
    </w:p>
    <w:p w:rsidR="00131A49" w:rsidRPr="006E4508" w:rsidRDefault="00131A49">
      <w:pPr>
        <w:pStyle w:val="Body"/>
        <w:spacing w:after="0"/>
        <w:ind w:left="1418"/>
        <w:rPr>
          <w:sz w:val="22"/>
          <w:szCs w:val="22"/>
          <w:lang w:val="en-US"/>
        </w:rPr>
      </w:pPr>
    </w:p>
    <w:p w:rsidR="00131A49" w:rsidRPr="006E4508" w:rsidRDefault="00A363B0" w:rsidP="00E633A1">
      <w:pPr>
        <w:pStyle w:val="Body"/>
        <w:numPr>
          <w:ilvl w:val="2"/>
          <w:numId w:val="22"/>
        </w:numPr>
        <w:spacing w:after="0"/>
        <w:rPr>
          <w:sz w:val="22"/>
          <w:szCs w:val="22"/>
          <w:lang w:val="en-US"/>
        </w:rPr>
      </w:pPr>
      <w:r w:rsidRPr="006E4508">
        <w:rPr>
          <w:sz w:val="22"/>
          <w:szCs w:val="22"/>
          <w:lang w:val="en-US"/>
        </w:rPr>
        <w:t>Certification</w:t>
      </w:r>
      <w:r w:rsidR="00B562A5" w:rsidRPr="006E4508">
        <w:rPr>
          <w:sz w:val="22"/>
          <w:szCs w:val="22"/>
          <w:lang w:val="en-US"/>
        </w:rPr>
        <w:t xml:space="preserve"> and use of </w:t>
      </w:r>
      <w:r w:rsidR="00037708">
        <w:rPr>
          <w:sz w:val="22"/>
          <w:szCs w:val="22"/>
          <w:lang w:val="en-US"/>
        </w:rPr>
        <w:t>PM</w:t>
      </w:r>
      <w:r w:rsidR="00131A49" w:rsidRPr="006E4508">
        <w:rPr>
          <w:sz w:val="22"/>
          <w:szCs w:val="22"/>
          <w:lang w:val="en-US"/>
        </w:rPr>
        <w:t xml:space="preserve"> becomes prohibited by law or the </w:t>
      </w:r>
      <w:r w:rsidR="00BC55A0" w:rsidRPr="006E4508">
        <w:rPr>
          <w:sz w:val="22"/>
          <w:szCs w:val="22"/>
          <w:lang w:val="en-US"/>
        </w:rPr>
        <w:t>Product</w:t>
      </w:r>
      <w:r w:rsidR="00DA1BCF" w:rsidRPr="006E4508">
        <w:rPr>
          <w:sz w:val="22"/>
          <w:szCs w:val="22"/>
          <w:lang w:val="en-US"/>
        </w:rPr>
        <w:t xml:space="preserve"> doe</w:t>
      </w:r>
      <w:r w:rsidR="001241AF" w:rsidRPr="006E4508">
        <w:rPr>
          <w:sz w:val="22"/>
          <w:szCs w:val="22"/>
          <w:lang w:val="en-US"/>
        </w:rPr>
        <w:t>s not comply or has never compli</w:t>
      </w:r>
      <w:r w:rsidR="00131A49" w:rsidRPr="006E4508">
        <w:rPr>
          <w:sz w:val="22"/>
          <w:szCs w:val="22"/>
          <w:lang w:val="en-US"/>
        </w:rPr>
        <w:t>ed</w:t>
      </w:r>
      <w:r w:rsidR="002E684E" w:rsidRPr="006E4508">
        <w:rPr>
          <w:sz w:val="22"/>
          <w:szCs w:val="22"/>
          <w:lang w:val="en-US"/>
        </w:rPr>
        <w:t xml:space="preserve"> with</w:t>
      </w:r>
      <w:r w:rsidR="00131A49" w:rsidRPr="006E4508">
        <w:rPr>
          <w:sz w:val="22"/>
          <w:szCs w:val="22"/>
          <w:lang w:val="en-US"/>
        </w:rPr>
        <w:t xml:space="preserve"> statutory regulations.</w:t>
      </w:r>
    </w:p>
    <w:p w:rsidR="00131A49" w:rsidRPr="006E4508" w:rsidRDefault="00131A49">
      <w:pPr>
        <w:pStyle w:val="Body"/>
        <w:spacing w:after="0"/>
        <w:ind w:left="1418"/>
        <w:rPr>
          <w:sz w:val="22"/>
          <w:szCs w:val="22"/>
          <w:lang w:val="en-US"/>
        </w:rPr>
      </w:pPr>
    </w:p>
    <w:p w:rsidR="005C0972" w:rsidRPr="006E4508" w:rsidRDefault="00131A49" w:rsidP="00F1477A">
      <w:pPr>
        <w:pStyle w:val="Body"/>
        <w:numPr>
          <w:ilvl w:val="1"/>
          <w:numId w:val="18"/>
        </w:numPr>
        <w:spacing w:after="0"/>
        <w:rPr>
          <w:sz w:val="22"/>
          <w:szCs w:val="22"/>
        </w:rPr>
      </w:pPr>
      <w:r w:rsidRPr="006E4508">
        <w:rPr>
          <w:sz w:val="22"/>
          <w:szCs w:val="22"/>
          <w:lang w:val="en-US"/>
        </w:rPr>
        <w:t xml:space="preserve">Notwithstanding other </w:t>
      </w:r>
      <w:r w:rsidR="00A13B5F" w:rsidRPr="006E4508">
        <w:rPr>
          <w:sz w:val="22"/>
          <w:szCs w:val="22"/>
          <w:lang w:val="en-US"/>
        </w:rPr>
        <w:t xml:space="preserve">provisions contained in </w:t>
      </w:r>
      <w:r w:rsidRPr="006E4508">
        <w:rPr>
          <w:sz w:val="22"/>
          <w:szCs w:val="22"/>
          <w:lang w:val="en-US"/>
        </w:rPr>
        <w:t xml:space="preserve">this </w:t>
      </w:r>
      <w:r w:rsidR="001E49F2" w:rsidRPr="006E4508">
        <w:rPr>
          <w:sz w:val="22"/>
          <w:szCs w:val="22"/>
          <w:lang w:val="en-US"/>
        </w:rPr>
        <w:t>A</w:t>
      </w:r>
      <w:r w:rsidRPr="006E4508">
        <w:rPr>
          <w:sz w:val="22"/>
          <w:szCs w:val="22"/>
          <w:lang w:val="en-US"/>
        </w:rPr>
        <w:t xml:space="preserve">greement or </w:t>
      </w:r>
      <w:r w:rsidR="00A13B5F" w:rsidRPr="006E4508">
        <w:rPr>
          <w:sz w:val="22"/>
          <w:szCs w:val="22"/>
          <w:lang w:val="en-US"/>
        </w:rPr>
        <w:t xml:space="preserve">any other </w:t>
      </w:r>
      <w:r w:rsidRPr="006E4508">
        <w:rPr>
          <w:sz w:val="22"/>
          <w:szCs w:val="22"/>
          <w:lang w:val="en-US"/>
        </w:rPr>
        <w:t xml:space="preserve">statutory regulations, the authorization to </w:t>
      </w:r>
      <w:r w:rsidR="00B562A5" w:rsidRPr="006E4508">
        <w:rPr>
          <w:sz w:val="22"/>
          <w:szCs w:val="22"/>
          <w:lang w:val="en-US"/>
        </w:rPr>
        <w:t xml:space="preserve">market </w:t>
      </w:r>
      <w:r w:rsidR="00270669" w:rsidRPr="006E4508">
        <w:rPr>
          <w:sz w:val="22"/>
          <w:szCs w:val="22"/>
          <w:lang w:val="en-US"/>
        </w:rPr>
        <w:t xml:space="preserve">a </w:t>
      </w:r>
      <w:r w:rsidR="00BC55A0" w:rsidRPr="006E4508">
        <w:rPr>
          <w:sz w:val="22"/>
          <w:szCs w:val="22"/>
          <w:lang w:val="en-US"/>
        </w:rPr>
        <w:t>Product</w:t>
      </w:r>
      <w:r w:rsidR="00270669" w:rsidRPr="006E4508">
        <w:rPr>
          <w:sz w:val="22"/>
          <w:szCs w:val="22"/>
          <w:lang w:val="en-US"/>
        </w:rPr>
        <w:t xml:space="preserve"> </w:t>
      </w:r>
      <w:r w:rsidR="00B562A5" w:rsidRPr="006E4508">
        <w:rPr>
          <w:sz w:val="22"/>
          <w:szCs w:val="22"/>
          <w:lang w:val="en-US"/>
        </w:rPr>
        <w:t xml:space="preserve">with the </w:t>
      </w:r>
      <w:r w:rsidR="00037708">
        <w:rPr>
          <w:sz w:val="22"/>
          <w:szCs w:val="22"/>
          <w:lang w:val="en-US"/>
        </w:rPr>
        <w:t>PM</w:t>
      </w:r>
      <w:r w:rsidR="00B562A5" w:rsidRPr="006E4508">
        <w:rPr>
          <w:sz w:val="22"/>
          <w:szCs w:val="22"/>
          <w:lang w:val="en-US"/>
        </w:rPr>
        <w:t xml:space="preserve"> </w:t>
      </w:r>
      <w:r w:rsidRPr="006E4508">
        <w:rPr>
          <w:sz w:val="22"/>
          <w:szCs w:val="22"/>
          <w:lang w:val="en-US"/>
        </w:rPr>
        <w:t xml:space="preserve">may be revoked </w:t>
      </w:r>
      <w:r w:rsidR="001E49F2" w:rsidRPr="006E4508">
        <w:rPr>
          <w:sz w:val="22"/>
          <w:szCs w:val="22"/>
          <w:lang w:val="en-US"/>
        </w:rPr>
        <w:t xml:space="preserve">at the </w:t>
      </w:r>
      <w:r w:rsidR="00A13B5F" w:rsidRPr="006E4508">
        <w:rPr>
          <w:sz w:val="22"/>
          <w:szCs w:val="22"/>
          <w:lang w:val="en-US"/>
        </w:rPr>
        <w:t xml:space="preserve">sole </w:t>
      </w:r>
      <w:r w:rsidR="001E49F2" w:rsidRPr="006E4508">
        <w:rPr>
          <w:sz w:val="22"/>
          <w:szCs w:val="22"/>
          <w:lang w:val="en-US"/>
        </w:rPr>
        <w:t>discretion</w:t>
      </w:r>
      <w:r w:rsidRPr="006E4508">
        <w:rPr>
          <w:sz w:val="22"/>
          <w:szCs w:val="22"/>
          <w:lang w:val="en-US"/>
        </w:rPr>
        <w:t xml:space="preserve"> of BV</w:t>
      </w:r>
      <w:r w:rsidR="005C0972" w:rsidRPr="006E4508">
        <w:rPr>
          <w:sz w:val="22"/>
          <w:szCs w:val="22"/>
          <w:lang w:val="en-US"/>
        </w:rPr>
        <w:t xml:space="preserve"> and BV may</w:t>
      </w:r>
      <w:r w:rsidR="0039617C" w:rsidRPr="006E4508">
        <w:rPr>
          <w:sz w:val="22"/>
          <w:szCs w:val="22"/>
          <w:lang w:val="en-US"/>
        </w:rPr>
        <w:t xml:space="preserve"> subsequently</w:t>
      </w:r>
      <w:r w:rsidR="005C0972" w:rsidRPr="006E4508">
        <w:rPr>
          <w:sz w:val="22"/>
          <w:szCs w:val="22"/>
        </w:rPr>
        <w:t xml:space="preserve"> terminate this Agreement at any time by giving not less than fifteen (15) days' prior written notice of termination to the </w:t>
      </w:r>
      <w:r w:rsidR="00E2251C" w:rsidRPr="006E4508">
        <w:rPr>
          <w:sz w:val="22"/>
          <w:szCs w:val="22"/>
        </w:rPr>
        <w:t>Customer</w:t>
      </w:r>
      <w:r w:rsidR="00A13B5F" w:rsidRPr="006E4508">
        <w:rPr>
          <w:sz w:val="22"/>
          <w:szCs w:val="22"/>
        </w:rPr>
        <w:t>,</w:t>
      </w:r>
      <w:r w:rsidR="005C0972" w:rsidRPr="006E4508">
        <w:rPr>
          <w:sz w:val="22"/>
          <w:szCs w:val="22"/>
        </w:rPr>
        <w:t xml:space="preserve"> such notice to be given after the occurrence of any of the following events:</w:t>
      </w:r>
    </w:p>
    <w:p w:rsidR="00F1477A" w:rsidRPr="006E4508" w:rsidRDefault="00F1477A" w:rsidP="0063491E">
      <w:pPr>
        <w:pStyle w:val="Body"/>
        <w:spacing w:after="0"/>
        <w:ind w:left="709"/>
        <w:rPr>
          <w:sz w:val="22"/>
        </w:rPr>
      </w:pPr>
    </w:p>
    <w:p w:rsidR="002E684E" w:rsidRPr="006E4508" w:rsidRDefault="00131A49" w:rsidP="00304ECD">
      <w:pPr>
        <w:numPr>
          <w:ilvl w:val="2"/>
          <w:numId w:val="27"/>
        </w:numPr>
        <w:rPr>
          <w:sz w:val="22"/>
          <w:szCs w:val="22"/>
          <w:lang w:val="en-US"/>
        </w:rPr>
      </w:pPr>
      <w:r w:rsidRPr="006E4508">
        <w:rPr>
          <w:sz w:val="22"/>
          <w:szCs w:val="22"/>
          <w:lang w:val="en-US"/>
        </w:rPr>
        <w:t xml:space="preserve">Misleading or prohibited </w:t>
      </w:r>
      <w:r w:rsidR="001836F4" w:rsidRPr="006E4508">
        <w:rPr>
          <w:sz w:val="22"/>
          <w:szCs w:val="22"/>
          <w:lang w:val="en-US"/>
        </w:rPr>
        <w:t xml:space="preserve">labeling or </w:t>
      </w:r>
      <w:r w:rsidRPr="006E4508">
        <w:rPr>
          <w:sz w:val="22"/>
          <w:szCs w:val="22"/>
          <w:lang w:val="en-US"/>
        </w:rPr>
        <w:t xml:space="preserve">advertising with or with regard to the </w:t>
      </w:r>
      <w:r w:rsidR="00037708">
        <w:rPr>
          <w:sz w:val="22"/>
          <w:szCs w:val="22"/>
          <w:lang w:val="en-US"/>
        </w:rPr>
        <w:t>PM</w:t>
      </w:r>
      <w:r w:rsidR="001836F4" w:rsidRPr="006E4508">
        <w:rPr>
          <w:sz w:val="22"/>
          <w:szCs w:val="22"/>
          <w:lang w:val="en-US"/>
        </w:rPr>
        <w:t xml:space="preserve"> </w:t>
      </w:r>
      <w:r w:rsidRPr="006E4508">
        <w:rPr>
          <w:sz w:val="22"/>
          <w:szCs w:val="22"/>
          <w:lang w:val="en-US"/>
        </w:rPr>
        <w:t xml:space="preserve">or other infringements against the proper marketing of the </w:t>
      </w:r>
      <w:r w:rsidR="00BC55A0" w:rsidRPr="006E4508">
        <w:rPr>
          <w:sz w:val="22"/>
          <w:szCs w:val="22"/>
          <w:lang w:val="en-US"/>
        </w:rPr>
        <w:t>Product</w:t>
      </w:r>
      <w:r w:rsidRPr="006E4508">
        <w:rPr>
          <w:sz w:val="22"/>
          <w:szCs w:val="22"/>
          <w:lang w:val="en-US"/>
        </w:rPr>
        <w:t xml:space="preserve"> by the </w:t>
      </w:r>
      <w:r w:rsidR="00E2251C" w:rsidRPr="006E4508">
        <w:rPr>
          <w:sz w:val="22"/>
          <w:szCs w:val="22"/>
          <w:lang w:val="en-US"/>
        </w:rPr>
        <w:t>Customer</w:t>
      </w:r>
      <w:r w:rsidRPr="006E4508">
        <w:rPr>
          <w:sz w:val="22"/>
          <w:szCs w:val="22"/>
          <w:lang w:val="en-US"/>
        </w:rPr>
        <w:t xml:space="preserve"> or a supplier of the </w:t>
      </w:r>
      <w:r w:rsidR="00E2251C" w:rsidRPr="006E4508">
        <w:rPr>
          <w:sz w:val="22"/>
          <w:szCs w:val="22"/>
          <w:lang w:val="en-US"/>
        </w:rPr>
        <w:t>Customer</w:t>
      </w:r>
      <w:r w:rsidR="00EE55BD" w:rsidRPr="006E4508">
        <w:rPr>
          <w:sz w:val="22"/>
          <w:szCs w:val="22"/>
          <w:lang w:val="en-US"/>
        </w:rPr>
        <w:t>;</w:t>
      </w:r>
    </w:p>
    <w:p w:rsidR="00F1477A" w:rsidRPr="006E4508" w:rsidRDefault="00F1477A" w:rsidP="0063491E">
      <w:pPr>
        <w:ind w:left="1418"/>
        <w:rPr>
          <w:lang w:val="en-US"/>
        </w:rPr>
      </w:pPr>
    </w:p>
    <w:p w:rsidR="00835B27" w:rsidRPr="006E4508" w:rsidRDefault="00835B27" w:rsidP="00F1477A">
      <w:pPr>
        <w:numPr>
          <w:ilvl w:val="2"/>
          <w:numId w:val="27"/>
        </w:numPr>
        <w:rPr>
          <w:sz w:val="22"/>
          <w:szCs w:val="22"/>
          <w:lang w:val="en-US"/>
        </w:rPr>
      </w:pPr>
      <w:r w:rsidRPr="006E4508">
        <w:rPr>
          <w:sz w:val="22"/>
          <w:szCs w:val="22"/>
          <w:lang w:val="en-US"/>
        </w:rPr>
        <w:t xml:space="preserve">Misuse of the </w:t>
      </w:r>
      <w:r w:rsidR="00037708">
        <w:rPr>
          <w:lang w:val="en-US"/>
        </w:rPr>
        <w:t>PM</w:t>
      </w:r>
      <w:r w:rsidR="00497236" w:rsidRPr="006E4508">
        <w:rPr>
          <w:sz w:val="22"/>
          <w:szCs w:val="22"/>
          <w:lang w:val="en-US"/>
        </w:rPr>
        <w:t xml:space="preserve"> or other </w:t>
      </w:r>
      <w:r w:rsidR="00EE55BD" w:rsidRPr="006E4508">
        <w:rPr>
          <w:sz w:val="22"/>
          <w:szCs w:val="22"/>
          <w:lang w:val="en-US"/>
        </w:rPr>
        <w:t>T</w:t>
      </w:r>
      <w:r w:rsidRPr="006E4508">
        <w:rPr>
          <w:sz w:val="22"/>
          <w:szCs w:val="22"/>
          <w:lang w:val="en-US"/>
        </w:rPr>
        <w:t xml:space="preserve">rademarks </w:t>
      </w:r>
      <w:r w:rsidR="00EE55BD" w:rsidRPr="006E4508">
        <w:rPr>
          <w:sz w:val="22"/>
          <w:szCs w:val="22"/>
          <w:lang w:val="en-US"/>
        </w:rPr>
        <w:t xml:space="preserve">(as defined in article 13.1) </w:t>
      </w:r>
      <w:r w:rsidRPr="006E4508">
        <w:rPr>
          <w:sz w:val="22"/>
          <w:szCs w:val="22"/>
          <w:lang w:val="en-US"/>
        </w:rPr>
        <w:t xml:space="preserve">of BV by the </w:t>
      </w:r>
      <w:r w:rsidR="00E2251C" w:rsidRPr="006E4508">
        <w:rPr>
          <w:sz w:val="22"/>
          <w:szCs w:val="22"/>
          <w:lang w:val="en-US"/>
        </w:rPr>
        <w:t>Customer</w:t>
      </w:r>
      <w:r w:rsidRPr="006E4508">
        <w:rPr>
          <w:sz w:val="22"/>
          <w:szCs w:val="22"/>
          <w:lang w:val="en-US"/>
        </w:rPr>
        <w:t xml:space="preserve"> or a supplier/</w:t>
      </w:r>
      <w:r w:rsidR="00EE26F7" w:rsidRPr="006E4508">
        <w:rPr>
          <w:sz w:val="22"/>
          <w:szCs w:val="22"/>
          <w:lang w:val="en-US"/>
        </w:rPr>
        <w:t xml:space="preserve">buyer </w:t>
      </w:r>
      <w:r w:rsidRPr="006E4508">
        <w:rPr>
          <w:sz w:val="22"/>
          <w:szCs w:val="22"/>
          <w:lang w:val="en-US"/>
        </w:rPr>
        <w:t xml:space="preserve">of the </w:t>
      </w:r>
      <w:r w:rsidR="00E2251C" w:rsidRPr="006E4508">
        <w:rPr>
          <w:sz w:val="22"/>
          <w:szCs w:val="22"/>
          <w:lang w:val="en-US"/>
        </w:rPr>
        <w:t>Customer</w:t>
      </w:r>
      <w:r w:rsidR="001836F4" w:rsidRPr="006E4508">
        <w:rPr>
          <w:sz w:val="22"/>
          <w:szCs w:val="22"/>
          <w:lang w:val="en-US"/>
        </w:rPr>
        <w:t>, in particular</w:t>
      </w:r>
      <w:r w:rsidR="00A13B5F" w:rsidRPr="006E4508">
        <w:rPr>
          <w:sz w:val="22"/>
          <w:szCs w:val="22"/>
          <w:lang w:val="en-US"/>
        </w:rPr>
        <w:t>,</w:t>
      </w:r>
      <w:r w:rsidR="001836F4" w:rsidRPr="006E4508">
        <w:rPr>
          <w:sz w:val="22"/>
          <w:szCs w:val="22"/>
          <w:lang w:val="en-US"/>
        </w:rPr>
        <w:t xml:space="preserve"> if the </w:t>
      </w:r>
      <w:r w:rsidR="00E2251C" w:rsidRPr="006E4508">
        <w:rPr>
          <w:sz w:val="22"/>
          <w:szCs w:val="22"/>
          <w:lang w:val="en-US"/>
        </w:rPr>
        <w:t>Customer</w:t>
      </w:r>
      <w:r w:rsidR="001836F4" w:rsidRPr="006E4508">
        <w:rPr>
          <w:sz w:val="22"/>
          <w:szCs w:val="22"/>
          <w:lang w:val="en-US"/>
        </w:rPr>
        <w:t xml:space="preserve"> uses</w:t>
      </w:r>
      <w:r w:rsidR="00497236" w:rsidRPr="006E4508">
        <w:rPr>
          <w:sz w:val="22"/>
          <w:szCs w:val="22"/>
          <w:lang w:val="en-US"/>
        </w:rPr>
        <w:t xml:space="preserve"> such </w:t>
      </w:r>
      <w:r w:rsidR="00EE55BD" w:rsidRPr="006E4508">
        <w:rPr>
          <w:sz w:val="22"/>
          <w:szCs w:val="22"/>
          <w:lang w:val="en-US"/>
        </w:rPr>
        <w:t>T</w:t>
      </w:r>
      <w:r w:rsidR="002E684E" w:rsidRPr="006E4508">
        <w:rPr>
          <w:sz w:val="22"/>
          <w:szCs w:val="22"/>
          <w:lang w:val="en-US"/>
        </w:rPr>
        <w:t>rademarks</w:t>
      </w:r>
      <w:r w:rsidR="001836F4" w:rsidRPr="006E4508">
        <w:rPr>
          <w:sz w:val="22"/>
          <w:szCs w:val="22"/>
          <w:lang w:val="en-US"/>
        </w:rPr>
        <w:t xml:space="preserve"> in a manner not expressly permitted by this Agreement, and/or if the </w:t>
      </w:r>
      <w:r w:rsidR="00E2251C" w:rsidRPr="006E4508">
        <w:rPr>
          <w:sz w:val="22"/>
          <w:szCs w:val="22"/>
          <w:lang w:val="en-US"/>
        </w:rPr>
        <w:t>Customer</w:t>
      </w:r>
      <w:r w:rsidR="001836F4" w:rsidRPr="006E4508">
        <w:rPr>
          <w:sz w:val="22"/>
          <w:szCs w:val="22"/>
          <w:lang w:val="en-US"/>
        </w:rPr>
        <w:t xml:space="preserve"> uses </w:t>
      </w:r>
      <w:r w:rsidR="002E684E" w:rsidRPr="006E4508">
        <w:rPr>
          <w:sz w:val="22"/>
          <w:szCs w:val="22"/>
          <w:lang w:val="en-US"/>
        </w:rPr>
        <w:t>them</w:t>
      </w:r>
      <w:r w:rsidR="001836F4" w:rsidRPr="006E4508">
        <w:rPr>
          <w:sz w:val="22"/>
          <w:szCs w:val="22"/>
          <w:lang w:val="en-US"/>
        </w:rPr>
        <w:t xml:space="preserve"> in violation of, or in a manner inconsistent with, the restrictions imposed by or in connection with this Agreement.</w:t>
      </w:r>
    </w:p>
    <w:p w:rsidR="00835B27" w:rsidRPr="006E4508" w:rsidRDefault="00835B27" w:rsidP="001241AF">
      <w:pPr>
        <w:pStyle w:val="Body"/>
        <w:spacing w:after="0"/>
        <w:ind w:left="1418"/>
        <w:rPr>
          <w:sz w:val="22"/>
          <w:szCs w:val="22"/>
          <w:lang w:val="en-US"/>
        </w:rPr>
      </w:pPr>
    </w:p>
    <w:p w:rsidR="00131A49" w:rsidRPr="006E4508" w:rsidRDefault="00C403DE" w:rsidP="00F1477A">
      <w:pPr>
        <w:pStyle w:val="Body"/>
        <w:numPr>
          <w:ilvl w:val="2"/>
          <w:numId w:val="27"/>
        </w:numPr>
        <w:spacing w:after="0"/>
        <w:rPr>
          <w:sz w:val="22"/>
          <w:szCs w:val="22"/>
          <w:lang w:val="en-US"/>
        </w:rPr>
      </w:pPr>
      <w:r w:rsidRPr="006E4508">
        <w:rPr>
          <w:sz w:val="22"/>
          <w:szCs w:val="22"/>
          <w:lang w:val="en-US"/>
        </w:rPr>
        <w:t>Late</w:t>
      </w:r>
      <w:r w:rsidR="00131A49" w:rsidRPr="006E4508">
        <w:rPr>
          <w:sz w:val="22"/>
          <w:szCs w:val="22"/>
          <w:lang w:val="en-US"/>
        </w:rPr>
        <w:t xml:space="preserve"> payments</w:t>
      </w:r>
      <w:r w:rsidRPr="006E4508">
        <w:rPr>
          <w:sz w:val="22"/>
          <w:szCs w:val="22"/>
          <w:lang w:val="en-US"/>
        </w:rPr>
        <w:t xml:space="preserve"> due</w:t>
      </w:r>
      <w:r w:rsidR="00131A49" w:rsidRPr="006E4508">
        <w:rPr>
          <w:sz w:val="22"/>
          <w:szCs w:val="22"/>
          <w:lang w:val="en-US"/>
        </w:rPr>
        <w:t xml:space="preserve"> by the </w:t>
      </w:r>
      <w:r w:rsidR="00E2251C" w:rsidRPr="006E4508">
        <w:rPr>
          <w:sz w:val="22"/>
          <w:szCs w:val="22"/>
          <w:lang w:val="en-US"/>
        </w:rPr>
        <w:t>Customer</w:t>
      </w:r>
      <w:r w:rsidR="002E684E" w:rsidRPr="006E4508">
        <w:rPr>
          <w:sz w:val="22"/>
          <w:szCs w:val="22"/>
          <w:lang w:val="en-US"/>
        </w:rPr>
        <w:t xml:space="preserve"> under the </w:t>
      </w:r>
      <w:r w:rsidR="000336A5" w:rsidRPr="006E4508">
        <w:rPr>
          <w:sz w:val="22"/>
          <w:szCs w:val="22"/>
          <w:lang w:val="en-US"/>
        </w:rPr>
        <w:t>Certification</w:t>
      </w:r>
      <w:r w:rsidR="005C77C1" w:rsidRPr="006E4508">
        <w:rPr>
          <w:sz w:val="22"/>
          <w:szCs w:val="22"/>
          <w:lang w:val="en-US"/>
        </w:rPr>
        <w:t xml:space="preserve"> Rules</w:t>
      </w:r>
      <w:r w:rsidR="00131A49" w:rsidRPr="006E4508">
        <w:rPr>
          <w:sz w:val="22"/>
          <w:szCs w:val="22"/>
          <w:lang w:val="en-US"/>
        </w:rPr>
        <w:t xml:space="preserve">, which have not been </w:t>
      </w:r>
      <w:r w:rsidRPr="006E4508">
        <w:rPr>
          <w:sz w:val="22"/>
          <w:szCs w:val="22"/>
          <w:lang w:val="en-US"/>
        </w:rPr>
        <w:t xml:space="preserve">paid </w:t>
      </w:r>
      <w:r w:rsidR="00131A49" w:rsidRPr="006E4508">
        <w:rPr>
          <w:sz w:val="22"/>
          <w:szCs w:val="22"/>
          <w:lang w:val="en-US"/>
        </w:rPr>
        <w:t xml:space="preserve">after </w:t>
      </w:r>
      <w:r w:rsidR="00EA672E" w:rsidRPr="006E4508">
        <w:rPr>
          <w:sz w:val="22"/>
          <w:szCs w:val="22"/>
          <w:lang w:val="en-US"/>
        </w:rPr>
        <w:t>two (</w:t>
      </w:r>
      <w:r w:rsidR="00131A49" w:rsidRPr="006E4508">
        <w:rPr>
          <w:sz w:val="22"/>
          <w:szCs w:val="22"/>
          <w:lang w:val="en-US"/>
        </w:rPr>
        <w:t>2</w:t>
      </w:r>
      <w:r w:rsidR="00EA672E" w:rsidRPr="006E4508">
        <w:rPr>
          <w:sz w:val="22"/>
          <w:szCs w:val="22"/>
          <w:lang w:val="en-US"/>
        </w:rPr>
        <w:t>)</w:t>
      </w:r>
      <w:r w:rsidR="00131A49" w:rsidRPr="006E4508">
        <w:rPr>
          <w:sz w:val="22"/>
          <w:szCs w:val="22"/>
          <w:lang w:val="en-US"/>
        </w:rPr>
        <w:t xml:space="preserve"> reminders with a grace period of </w:t>
      </w:r>
      <w:r w:rsidR="00EA672E" w:rsidRPr="006E4508">
        <w:rPr>
          <w:sz w:val="22"/>
          <w:szCs w:val="22"/>
          <w:lang w:val="en-US"/>
        </w:rPr>
        <w:t>fourteen (</w:t>
      </w:r>
      <w:r w:rsidR="00131A49" w:rsidRPr="006E4508">
        <w:rPr>
          <w:sz w:val="22"/>
          <w:szCs w:val="22"/>
          <w:lang w:val="en-US"/>
        </w:rPr>
        <w:t>14</w:t>
      </w:r>
      <w:r w:rsidR="00EA672E" w:rsidRPr="006E4508">
        <w:rPr>
          <w:sz w:val="22"/>
          <w:szCs w:val="22"/>
          <w:lang w:val="en-US"/>
        </w:rPr>
        <w:t xml:space="preserve">) </w:t>
      </w:r>
      <w:r w:rsidR="00EE55BD" w:rsidRPr="006E4508">
        <w:rPr>
          <w:sz w:val="22"/>
          <w:szCs w:val="22"/>
          <w:lang w:val="en-US"/>
        </w:rPr>
        <w:t>days each;</w:t>
      </w:r>
    </w:p>
    <w:p w:rsidR="00131A49" w:rsidRPr="006E4508" w:rsidRDefault="00131A49">
      <w:pPr>
        <w:pStyle w:val="Body"/>
        <w:spacing w:after="0"/>
        <w:rPr>
          <w:sz w:val="22"/>
          <w:szCs w:val="22"/>
          <w:lang w:val="en-US"/>
        </w:rPr>
      </w:pPr>
    </w:p>
    <w:p w:rsidR="00131A49" w:rsidRPr="006E4508" w:rsidRDefault="00131A49" w:rsidP="00F1477A">
      <w:pPr>
        <w:pStyle w:val="Body"/>
        <w:numPr>
          <w:ilvl w:val="2"/>
          <w:numId w:val="27"/>
        </w:numPr>
        <w:spacing w:after="0"/>
        <w:rPr>
          <w:sz w:val="22"/>
          <w:szCs w:val="22"/>
          <w:lang w:val="en-US"/>
        </w:rPr>
      </w:pPr>
      <w:r w:rsidRPr="006E4508">
        <w:rPr>
          <w:sz w:val="22"/>
          <w:szCs w:val="22"/>
          <w:lang w:val="en-US"/>
        </w:rPr>
        <w:t xml:space="preserve">Commencement of insolvency procedures concerning the assets of the </w:t>
      </w:r>
      <w:r w:rsidR="00E2251C" w:rsidRPr="006E4508">
        <w:rPr>
          <w:sz w:val="22"/>
          <w:szCs w:val="22"/>
          <w:lang w:val="en-US"/>
        </w:rPr>
        <w:t>Customer</w:t>
      </w:r>
      <w:r w:rsidRPr="006E4508">
        <w:rPr>
          <w:sz w:val="22"/>
          <w:szCs w:val="22"/>
          <w:lang w:val="en-US"/>
        </w:rPr>
        <w:t xml:space="preserve"> or foreclosure concerning rights of the </w:t>
      </w:r>
      <w:r w:rsidR="00E2251C" w:rsidRPr="006E4508">
        <w:rPr>
          <w:sz w:val="22"/>
          <w:szCs w:val="22"/>
          <w:lang w:val="en-US"/>
        </w:rPr>
        <w:t>Customer</w:t>
      </w:r>
      <w:r w:rsidRPr="006E4508">
        <w:rPr>
          <w:sz w:val="22"/>
          <w:szCs w:val="22"/>
          <w:lang w:val="en-US"/>
        </w:rPr>
        <w:t xml:space="preserve"> or suppliers of the </w:t>
      </w:r>
      <w:r w:rsidR="00E2251C" w:rsidRPr="006E4508">
        <w:rPr>
          <w:sz w:val="22"/>
          <w:szCs w:val="22"/>
          <w:lang w:val="en-US"/>
        </w:rPr>
        <w:t>Customer</w:t>
      </w:r>
      <w:r w:rsidRPr="006E4508">
        <w:rPr>
          <w:sz w:val="22"/>
          <w:szCs w:val="22"/>
          <w:lang w:val="en-US"/>
        </w:rPr>
        <w:t>, which arise due to a</w:t>
      </w:r>
      <w:r w:rsidR="00EA672E" w:rsidRPr="006E4508">
        <w:rPr>
          <w:sz w:val="22"/>
          <w:szCs w:val="22"/>
          <w:lang w:val="en-US"/>
        </w:rPr>
        <w:t>n</w:t>
      </w:r>
      <w:r w:rsidRPr="006E4508">
        <w:rPr>
          <w:sz w:val="22"/>
          <w:szCs w:val="22"/>
          <w:lang w:val="en-US"/>
        </w:rPr>
        <w:t xml:space="preserve"> authorization to </w:t>
      </w:r>
      <w:r w:rsidR="005C77C1" w:rsidRPr="006E4508">
        <w:rPr>
          <w:sz w:val="22"/>
          <w:szCs w:val="22"/>
          <w:lang w:val="en-US"/>
        </w:rPr>
        <w:t xml:space="preserve">market with the </w:t>
      </w:r>
      <w:r w:rsidR="00037708">
        <w:rPr>
          <w:sz w:val="22"/>
          <w:szCs w:val="22"/>
          <w:lang w:val="en-US"/>
        </w:rPr>
        <w:t>PM</w:t>
      </w:r>
      <w:r w:rsidR="005C77C1" w:rsidRPr="006E4508">
        <w:rPr>
          <w:sz w:val="22"/>
          <w:szCs w:val="22"/>
          <w:lang w:val="en-US"/>
        </w:rPr>
        <w:t xml:space="preserve"> </w:t>
      </w:r>
      <w:r w:rsidRPr="006E4508">
        <w:rPr>
          <w:sz w:val="22"/>
          <w:szCs w:val="22"/>
          <w:lang w:val="en-US"/>
        </w:rPr>
        <w:t xml:space="preserve">granted by BV. The </w:t>
      </w:r>
      <w:r w:rsidR="00E2251C" w:rsidRPr="006E4508">
        <w:rPr>
          <w:sz w:val="22"/>
          <w:szCs w:val="22"/>
          <w:lang w:val="en-US"/>
        </w:rPr>
        <w:t>Customer</w:t>
      </w:r>
      <w:r w:rsidRPr="006E4508">
        <w:rPr>
          <w:sz w:val="22"/>
          <w:szCs w:val="22"/>
          <w:lang w:val="en-US"/>
        </w:rPr>
        <w:t xml:space="preserve"> is obliged in such c</w:t>
      </w:r>
      <w:r w:rsidR="00EE55BD" w:rsidRPr="006E4508">
        <w:rPr>
          <w:sz w:val="22"/>
          <w:szCs w:val="22"/>
          <w:lang w:val="en-US"/>
        </w:rPr>
        <w:t>ases to inform BV without delay; or</w:t>
      </w:r>
    </w:p>
    <w:p w:rsidR="001241AF" w:rsidRPr="006E4508" w:rsidRDefault="001241AF" w:rsidP="001241AF">
      <w:pPr>
        <w:pStyle w:val="Body"/>
        <w:spacing w:after="0"/>
        <w:rPr>
          <w:sz w:val="22"/>
          <w:szCs w:val="22"/>
          <w:lang w:val="en-US"/>
        </w:rPr>
      </w:pPr>
    </w:p>
    <w:p w:rsidR="00131A49" w:rsidRPr="006E4508" w:rsidRDefault="00131A49" w:rsidP="00F1477A">
      <w:pPr>
        <w:pStyle w:val="Body"/>
        <w:numPr>
          <w:ilvl w:val="2"/>
          <w:numId w:val="27"/>
        </w:numPr>
        <w:spacing w:after="0"/>
        <w:rPr>
          <w:sz w:val="22"/>
          <w:szCs w:val="22"/>
          <w:lang w:val="en-US"/>
        </w:rPr>
      </w:pPr>
      <w:r w:rsidRPr="006E4508">
        <w:rPr>
          <w:sz w:val="22"/>
          <w:szCs w:val="22"/>
          <w:lang w:val="en-US"/>
        </w:rPr>
        <w:t xml:space="preserve">The </w:t>
      </w:r>
      <w:r w:rsidR="00BC55A0" w:rsidRPr="006E4508">
        <w:rPr>
          <w:sz w:val="22"/>
          <w:szCs w:val="22"/>
          <w:lang w:val="en-US"/>
        </w:rPr>
        <w:t>Product</w:t>
      </w:r>
      <w:r w:rsidRPr="006E4508">
        <w:rPr>
          <w:sz w:val="22"/>
          <w:szCs w:val="22"/>
          <w:lang w:val="en-US"/>
        </w:rPr>
        <w:t xml:space="preserve"> does not comply or </w:t>
      </w:r>
      <w:r w:rsidR="008C7BE6" w:rsidRPr="006E4508">
        <w:rPr>
          <w:sz w:val="22"/>
          <w:szCs w:val="22"/>
          <w:lang w:val="en-US"/>
        </w:rPr>
        <w:t>has never complied with</w:t>
      </w:r>
      <w:r w:rsidRPr="006E4508">
        <w:rPr>
          <w:sz w:val="22"/>
          <w:szCs w:val="22"/>
          <w:lang w:val="en-US"/>
        </w:rPr>
        <w:t xml:space="preserve"> the requirements stipulated by BV in the context of certification.</w:t>
      </w:r>
    </w:p>
    <w:p w:rsidR="008C7BE6" w:rsidRPr="006E4508" w:rsidRDefault="008C7BE6" w:rsidP="008C7BE6">
      <w:pPr>
        <w:pStyle w:val="Body"/>
        <w:spacing w:after="0"/>
        <w:rPr>
          <w:sz w:val="22"/>
          <w:szCs w:val="22"/>
          <w:lang w:val="en-US"/>
        </w:rPr>
      </w:pPr>
    </w:p>
    <w:p w:rsidR="00817CAC" w:rsidRPr="006E4508" w:rsidRDefault="00131A49" w:rsidP="00F1477A">
      <w:pPr>
        <w:pStyle w:val="Body"/>
        <w:numPr>
          <w:ilvl w:val="2"/>
          <w:numId w:val="27"/>
        </w:numPr>
        <w:spacing w:after="0"/>
        <w:rPr>
          <w:sz w:val="22"/>
          <w:szCs w:val="22"/>
          <w:lang w:val="en-US"/>
        </w:rPr>
      </w:pPr>
      <w:r w:rsidRPr="006E4508">
        <w:rPr>
          <w:sz w:val="22"/>
          <w:szCs w:val="22"/>
          <w:lang w:val="en-US"/>
        </w:rPr>
        <w:t xml:space="preserve">The </w:t>
      </w:r>
      <w:r w:rsidR="00E2251C" w:rsidRPr="006E4508">
        <w:rPr>
          <w:sz w:val="22"/>
          <w:szCs w:val="22"/>
          <w:lang w:val="en-US"/>
        </w:rPr>
        <w:t>Customer</w:t>
      </w:r>
      <w:r w:rsidRPr="006E4508">
        <w:rPr>
          <w:sz w:val="22"/>
          <w:szCs w:val="22"/>
          <w:lang w:val="en-US"/>
        </w:rPr>
        <w:t xml:space="preserve"> infringes this </w:t>
      </w:r>
      <w:r w:rsidR="00F34096" w:rsidRPr="006E4508">
        <w:rPr>
          <w:sz w:val="22"/>
          <w:szCs w:val="22"/>
          <w:lang w:val="en-US"/>
        </w:rPr>
        <w:t>A</w:t>
      </w:r>
      <w:r w:rsidRPr="006E4508">
        <w:rPr>
          <w:sz w:val="22"/>
          <w:szCs w:val="22"/>
          <w:lang w:val="en-US"/>
        </w:rPr>
        <w:t xml:space="preserve">greement, the </w:t>
      </w:r>
      <w:r w:rsidR="000336A5" w:rsidRPr="006E4508">
        <w:rPr>
          <w:sz w:val="22"/>
          <w:szCs w:val="22"/>
          <w:lang w:val="en-US"/>
        </w:rPr>
        <w:t>Certification</w:t>
      </w:r>
      <w:r w:rsidR="005C77C1" w:rsidRPr="006E4508">
        <w:rPr>
          <w:sz w:val="22"/>
          <w:szCs w:val="22"/>
          <w:lang w:val="en-US"/>
        </w:rPr>
        <w:t xml:space="preserve"> Rules </w:t>
      </w:r>
      <w:r w:rsidRPr="006E4508">
        <w:rPr>
          <w:sz w:val="22"/>
          <w:szCs w:val="22"/>
          <w:lang w:val="en-US"/>
        </w:rPr>
        <w:t>or specific stipulations as provided by the</w:t>
      </w:r>
      <w:r w:rsidR="001836F4" w:rsidRPr="006E4508">
        <w:rPr>
          <w:sz w:val="22"/>
          <w:szCs w:val="22"/>
          <w:lang w:val="en-US"/>
        </w:rPr>
        <w:t xml:space="preserve"> </w:t>
      </w:r>
      <w:r w:rsidR="000336A5" w:rsidRPr="006E4508">
        <w:rPr>
          <w:sz w:val="22"/>
          <w:szCs w:val="22"/>
          <w:lang w:val="en-US"/>
        </w:rPr>
        <w:t>Application Form</w:t>
      </w:r>
      <w:r w:rsidRPr="006E4508">
        <w:rPr>
          <w:sz w:val="22"/>
          <w:szCs w:val="22"/>
          <w:lang w:val="en-US"/>
        </w:rPr>
        <w:t>.</w:t>
      </w:r>
    </w:p>
    <w:p w:rsidR="00131A49" w:rsidRPr="006E4508" w:rsidRDefault="00131A49" w:rsidP="0046494E">
      <w:pPr>
        <w:pStyle w:val="Body"/>
        <w:tabs>
          <w:tab w:val="left" w:pos="2394"/>
        </w:tabs>
        <w:spacing w:after="0"/>
        <w:ind w:left="709"/>
        <w:rPr>
          <w:sz w:val="22"/>
          <w:szCs w:val="22"/>
          <w:lang w:val="en-US"/>
        </w:rPr>
      </w:pPr>
    </w:p>
    <w:p w:rsidR="00337DBC" w:rsidRPr="006E4508" w:rsidRDefault="00131A49" w:rsidP="00357E10">
      <w:pPr>
        <w:pStyle w:val="Body"/>
        <w:numPr>
          <w:ilvl w:val="1"/>
          <w:numId w:val="18"/>
        </w:numPr>
        <w:spacing w:after="0"/>
        <w:rPr>
          <w:sz w:val="22"/>
          <w:szCs w:val="22"/>
          <w:lang w:val="en-US"/>
        </w:rPr>
      </w:pPr>
      <w:bookmarkStart w:id="1" w:name="_Ref341348705"/>
      <w:r w:rsidRPr="006E4508">
        <w:rPr>
          <w:sz w:val="22"/>
          <w:szCs w:val="22"/>
          <w:lang w:val="en-US"/>
        </w:rPr>
        <w:t xml:space="preserve">If the authorization to </w:t>
      </w:r>
      <w:r w:rsidR="00520D2F" w:rsidRPr="006E4508">
        <w:rPr>
          <w:sz w:val="22"/>
          <w:szCs w:val="22"/>
          <w:lang w:val="en-US"/>
        </w:rPr>
        <w:t xml:space="preserve">market with the </w:t>
      </w:r>
      <w:r w:rsidR="00037708">
        <w:rPr>
          <w:sz w:val="22"/>
          <w:szCs w:val="22"/>
          <w:lang w:val="en-US"/>
        </w:rPr>
        <w:t>PM</w:t>
      </w:r>
      <w:r w:rsidR="00520D2F" w:rsidRPr="006E4508">
        <w:rPr>
          <w:sz w:val="22"/>
          <w:szCs w:val="22"/>
          <w:lang w:val="en-US"/>
        </w:rPr>
        <w:t xml:space="preserve"> </w:t>
      </w:r>
      <w:r w:rsidRPr="006E4508">
        <w:rPr>
          <w:sz w:val="22"/>
          <w:szCs w:val="22"/>
          <w:lang w:val="en-US"/>
        </w:rPr>
        <w:t xml:space="preserve">granted to a </w:t>
      </w:r>
      <w:r w:rsidR="00E2251C" w:rsidRPr="006E4508">
        <w:rPr>
          <w:sz w:val="22"/>
          <w:szCs w:val="22"/>
          <w:lang w:val="en-US"/>
        </w:rPr>
        <w:t>Customer</w:t>
      </w:r>
      <w:r w:rsidRPr="006E4508">
        <w:rPr>
          <w:sz w:val="22"/>
          <w:szCs w:val="22"/>
          <w:lang w:val="en-US"/>
        </w:rPr>
        <w:t xml:space="preserve"> or a supplier of the </w:t>
      </w:r>
      <w:r w:rsidR="00E2251C" w:rsidRPr="006E4508">
        <w:rPr>
          <w:sz w:val="22"/>
          <w:szCs w:val="22"/>
          <w:lang w:val="en-US"/>
        </w:rPr>
        <w:t>Customer</w:t>
      </w:r>
      <w:r w:rsidRPr="006E4508">
        <w:rPr>
          <w:sz w:val="22"/>
          <w:szCs w:val="22"/>
          <w:lang w:val="en-US"/>
        </w:rPr>
        <w:t xml:space="preserve"> expires, or if such authorization is withdrawn by BV, the </w:t>
      </w:r>
      <w:r w:rsidR="00037708">
        <w:rPr>
          <w:sz w:val="22"/>
          <w:szCs w:val="22"/>
          <w:lang w:val="en-US"/>
        </w:rPr>
        <w:t>PM</w:t>
      </w:r>
      <w:r w:rsidR="00337DBC" w:rsidRPr="006E4508">
        <w:rPr>
          <w:sz w:val="22"/>
          <w:szCs w:val="22"/>
          <w:lang w:val="en-US"/>
        </w:rPr>
        <w:t xml:space="preserve"> </w:t>
      </w:r>
      <w:r w:rsidR="00357E10" w:rsidRPr="006E4508">
        <w:rPr>
          <w:sz w:val="22"/>
          <w:szCs w:val="22"/>
          <w:lang w:val="en-US"/>
        </w:rPr>
        <w:t>shall</w:t>
      </w:r>
      <w:r w:rsidRPr="006E4508">
        <w:rPr>
          <w:sz w:val="22"/>
          <w:szCs w:val="22"/>
          <w:lang w:val="en-US"/>
        </w:rPr>
        <w:t xml:space="preserve"> no longer be used for</w:t>
      </w:r>
      <w:r w:rsidR="00F34096" w:rsidRPr="006E4508">
        <w:rPr>
          <w:sz w:val="22"/>
          <w:szCs w:val="22"/>
          <w:lang w:val="en-US"/>
        </w:rPr>
        <w:t xml:space="preserve"> the </w:t>
      </w:r>
      <w:r w:rsidRPr="006E4508">
        <w:rPr>
          <w:sz w:val="22"/>
          <w:szCs w:val="22"/>
          <w:lang w:val="en-US"/>
        </w:rPr>
        <w:t xml:space="preserve">marketing </w:t>
      </w:r>
      <w:r w:rsidR="009D785A" w:rsidRPr="006E4508">
        <w:rPr>
          <w:sz w:val="22"/>
          <w:szCs w:val="22"/>
          <w:lang w:val="en-US"/>
        </w:rPr>
        <w:t xml:space="preserve">(or in any other way whatsoever) </w:t>
      </w:r>
      <w:r w:rsidRPr="006E4508">
        <w:rPr>
          <w:sz w:val="22"/>
          <w:szCs w:val="22"/>
          <w:lang w:val="en-US"/>
        </w:rPr>
        <w:t xml:space="preserve">of the </w:t>
      </w:r>
      <w:r w:rsidR="00BC55A0" w:rsidRPr="006E4508">
        <w:rPr>
          <w:sz w:val="22"/>
          <w:szCs w:val="22"/>
          <w:lang w:val="en-US"/>
        </w:rPr>
        <w:t>Product</w:t>
      </w:r>
      <w:r w:rsidR="00241305" w:rsidRPr="006E4508">
        <w:rPr>
          <w:sz w:val="22"/>
          <w:szCs w:val="22"/>
          <w:lang w:val="en-US"/>
        </w:rPr>
        <w:t xml:space="preserve"> concerned.</w:t>
      </w:r>
      <w:r w:rsidRPr="006E4508">
        <w:rPr>
          <w:sz w:val="22"/>
          <w:szCs w:val="22"/>
          <w:lang w:val="en-US"/>
        </w:rPr>
        <w:t xml:space="preserve"> In this case the </w:t>
      </w:r>
      <w:r w:rsidR="00E2251C" w:rsidRPr="006E4508">
        <w:rPr>
          <w:sz w:val="22"/>
          <w:szCs w:val="22"/>
          <w:lang w:val="en-US"/>
        </w:rPr>
        <w:t>Customer</w:t>
      </w:r>
      <w:r w:rsidRPr="006E4508">
        <w:rPr>
          <w:sz w:val="22"/>
          <w:szCs w:val="22"/>
          <w:lang w:val="en-US"/>
        </w:rPr>
        <w:t xml:space="preserve"> </w:t>
      </w:r>
      <w:r w:rsidR="00337DBC" w:rsidRPr="006E4508">
        <w:rPr>
          <w:sz w:val="22"/>
          <w:szCs w:val="22"/>
          <w:lang w:val="en-US"/>
        </w:rPr>
        <w:t>shall at</w:t>
      </w:r>
      <w:r w:rsidRPr="006E4508">
        <w:rPr>
          <w:sz w:val="22"/>
          <w:szCs w:val="22"/>
          <w:lang w:val="en-US"/>
        </w:rPr>
        <w:t xml:space="preserve"> </w:t>
      </w:r>
      <w:r w:rsidR="00DF1DCF" w:rsidRPr="006E4508">
        <w:rPr>
          <w:sz w:val="22"/>
          <w:szCs w:val="22"/>
          <w:lang w:val="en-US"/>
        </w:rPr>
        <w:t xml:space="preserve">its </w:t>
      </w:r>
      <w:r w:rsidRPr="006E4508">
        <w:rPr>
          <w:sz w:val="22"/>
          <w:szCs w:val="22"/>
          <w:lang w:val="en-US"/>
        </w:rPr>
        <w:t xml:space="preserve">own expense ensure that the </w:t>
      </w:r>
      <w:r w:rsidR="00037708">
        <w:rPr>
          <w:sz w:val="22"/>
          <w:szCs w:val="22"/>
          <w:lang w:val="en-US"/>
        </w:rPr>
        <w:t>PM</w:t>
      </w:r>
      <w:r w:rsidRPr="006E4508">
        <w:rPr>
          <w:sz w:val="22"/>
          <w:szCs w:val="22"/>
          <w:lang w:val="en-US"/>
        </w:rPr>
        <w:t xml:space="preserve"> is removed or – if this is not possible – the marked </w:t>
      </w:r>
      <w:r w:rsidR="00BC55A0" w:rsidRPr="006E4508">
        <w:rPr>
          <w:sz w:val="22"/>
          <w:szCs w:val="22"/>
          <w:lang w:val="en-US"/>
        </w:rPr>
        <w:t>Product</w:t>
      </w:r>
      <w:r w:rsidRPr="006E4508">
        <w:rPr>
          <w:sz w:val="22"/>
          <w:szCs w:val="22"/>
          <w:lang w:val="en-US"/>
        </w:rPr>
        <w:t xml:space="preserve"> </w:t>
      </w:r>
      <w:r w:rsidR="00357E10" w:rsidRPr="006E4508">
        <w:rPr>
          <w:sz w:val="22"/>
          <w:szCs w:val="22"/>
          <w:lang w:val="en-US"/>
        </w:rPr>
        <w:t xml:space="preserve">will </w:t>
      </w:r>
      <w:r w:rsidRPr="006E4508">
        <w:rPr>
          <w:sz w:val="22"/>
          <w:szCs w:val="22"/>
          <w:lang w:val="en-US"/>
        </w:rPr>
        <w:t>be destroyed</w:t>
      </w:r>
      <w:r w:rsidR="00337DBC" w:rsidRPr="006E4508">
        <w:rPr>
          <w:sz w:val="22"/>
          <w:szCs w:val="22"/>
          <w:lang w:val="en-US"/>
        </w:rPr>
        <w:t xml:space="preserve">, or – if this is not possible – guarantee that </w:t>
      </w:r>
      <w:r w:rsidR="00D445D7" w:rsidRPr="006E4508">
        <w:rPr>
          <w:sz w:val="22"/>
          <w:szCs w:val="22"/>
          <w:lang w:val="en-US"/>
        </w:rPr>
        <w:t xml:space="preserve">it has withdrawn the </w:t>
      </w:r>
      <w:r w:rsidR="00DE47C9" w:rsidRPr="006E4508">
        <w:rPr>
          <w:sz w:val="22"/>
          <w:szCs w:val="22"/>
          <w:lang w:val="en-US"/>
        </w:rPr>
        <w:t>marked</w:t>
      </w:r>
      <w:r w:rsidR="00D445D7" w:rsidRPr="006E4508">
        <w:rPr>
          <w:sz w:val="22"/>
          <w:szCs w:val="22"/>
          <w:lang w:val="en-US"/>
        </w:rPr>
        <w:t xml:space="preserve"> </w:t>
      </w:r>
      <w:r w:rsidR="0001025A" w:rsidRPr="006E4508">
        <w:rPr>
          <w:sz w:val="22"/>
          <w:szCs w:val="22"/>
          <w:lang w:val="en-US"/>
        </w:rPr>
        <w:t>P</w:t>
      </w:r>
      <w:r w:rsidR="00D445D7" w:rsidRPr="006E4508">
        <w:rPr>
          <w:sz w:val="22"/>
          <w:szCs w:val="22"/>
          <w:lang w:val="en-US"/>
        </w:rPr>
        <w:t>roduct from the market, and caused its suppliers to do the same.</w:t>
      </w:r>
      <w:bookmarkEnd w:id="1"/>
    </w:p>
    <w:p w:rsidR="00337DBC" w:rsidRPr="006E4508" w:rsidRDefault="00337DBC" w:rsidP="008C7BE6">
      <w:pPr>
        <w:pStyle w:val="Body"/>
        <w:spacing w:after="0"/>
        <w:ind w:left="709"/>
        <w:rPr>
          <w:sz w:val="22"/>
          <w:szCs w:val="22"/>
          <w:lang w:val="en-US"/>
        </w:rPr>
      </w:pPr>
    </w:p>
    <w:p w:rsidR="00131A49" w:rsidRPr="006E4508" w:rsidRDefault="00131A49" w:rsidP="00357E10">
      <w:pPr>
        <w:pStyle w:val="Body"/>
        <w:numPr>
          <w:ilvl w:val="1"/>
          <w:numId w:val="18"/>
        </w:numPr>
        <w:spacing w:after="0"/>
        <w:rPr>
          <w:sz w:val="22"/>
          <w:szCs w:val="22"/>
          <w:lang w:val="en-US"/>
        </w:rPr>
      </w:pPr>
      <w:r w:rsidRPr="006E4508">
        <w:rPr>
          <w:sz w:val="22"/>
          <w:szCs w:val="22"/>
          <w:lang w:val="en-US"/>
        </w:rPr>
        <w:lastRenderedPageBreak/>
        <w:t xml:space="preserve">The </w:t>
      </w:r>
      <w:r w:rsidR="00E2251C" w:rsidRPr="006E4508">
        <w:rPr>
          <w:sz w:val="22"/>
          <w:szCs w:val="22"/>
          <w:lang w:val="en-US"/>
        </w:rPr>
        <w:t>Customer</w:t>
      </w:r>
      <w:r w:rsidR="00594F5F" w:rsidRPr="006E4508">
        <w:rPr>
          <w:sz w:val="22"/>
          <w:szCs w:val="22"/>
          <w:lang w:val="en-US"/>
        </w:rPr>
        <w:t xml:space="preserve"> shall</w:t>
      </w:r>
      <w:r w:rsidRPr="006E4508">
        <w:rPr>
          <w:sz w:val="22"/>
          <w:szCs w:val="22"/>
          <w:lang w:val="en-US"/>
        </w:rPr>
        <w:t xml:space="preserve"> enable BV to verify such measures and provide BV with sufficient proof of the removal of the </w:t>
      </w:r>
      <w:r w:rsidR="00037708">
        <w:rPr>
          <w:sz w:val="22"/>
          <w:szCs w:val="22"/>
          <w:lang w:val="en-US"/>
        </w:rPr>
        <w:t>PM</w:t>
      </w:r>
      <w:r w:rsidRPr="006E4508">
        <w:rPr>
          <w:sz w:val="22"/>
          <w:szCs w:val="22"/>
          <w:lang w:val="en-US"/>
        </w:rPr>
        <w:t xml:space="preserve"> or the destruction of the conc</w:t>
      </w:r>
      <w:r w:rsidR="00357E10" w:rsidRPr="006E4508">
        <w:rPr>
          <w:sz w:val="22"/>
          <w:szCs w:val="22"/>
          <w:lang w:val="en-US"/>
        </w:rPr>
        <w:t xml:space="preserve">erned </w:t>
      </w:r>
      <w:r w:rsidR="00BC55A0" w:rsidRPr="006E4508">
        <w:rPr>
          <w:sz w:val="22"/>
          <w:szCs w:val="22"/>
          <w:lang w:val="en-US"/>
        </w:rPr>
        <w:t>Product</w:t>
      </w:r>
      <w:r w:rsidR="00357E10" w:rsidRPr="006E4508">
        <w:rPr>
          <w:sz w:val="22"/>
          <w:szCs w:val="22"/>
          <w:lang w:val="en-US"/>
        </w:rPr>
        <w:t xml:space="preserve">. The </w:t>
      </w:r>
      <w:r w:rsidR="00E2251C" w:rsidRPr="006E4508">
        <w:rPr>
          <w:sz w:val="22"/>
          <w:szCs w:val="22"/>
          <w:lang w:val="en-US"/>
        </w:rPr>
        <w:t>Customer</w:t>
      </w:r>
      <w:r w:rsidR="00357E10" w:rsidRPr="006E4508">
        <w:rPr>
          <w:sz w:val="22"/>
          <w:szCs w:val="22"/>
          <w:lang w:val="en-US"/>
        </w:rPr>
        <w:t xml:space="preserve"> shall</w:t>
      </w:r>
      <w:r w:rsidRPr="006E4508">
        <w:rPr>
          <w:sz w:val="22"/>
          <w:szCs w:val="22"/>
          <w:lang w:val="en-US"/>
        </w:rPr>
        <w:t xml:space="preserve"> reach an agreement with </w:t>
      </w:r>
      <w:r w:rsidR="00DF1DCF" w:rsidRPr="006E4508">
        <w:rPr>
          <w:sz w:val="22"/>
          <w:szCs w:val="22"/>
          <w:lang w:val="en-US"/>
        </w:rPr>
        <w:t xml:space="preserve">its </w:t>
      </w:r>
      <w:r w:rsidRPr="006E4508">
        <w:rPr>
          <w:sz w:val="22"/>
          <w:szCs w:val="22"/>
          <w:lang w:val="en-US"/>
        </w:rPr>
        <w:t xml:space="preserve">suppliers and buyers which ensures that the </w:t>
      </w:r>
      <w:r w:rsidR="00E2251C" w:rsidRPr="006E4508">
        <w:rPr>
          <w:sz w:val="22"/>
          <w:szCs w:val="22"/>
          <w:lang w:val="en-US"/>
        </w:rPr>
        <w:t>Customer</w:t>
      </w:r>
      <w:r w:rsidRPr="006E4508">
        <w:rPr>
          <w:sz w:val="22"/>
          <w:szCs w:val="22"/>
          <w:lang w:val="en-US"/>
        </w:rPr>
        <w:t xml:space="preserve"> is able to fulfill </w:t>
      </w:r>
      <w:r w:rsidR="00DF1DCF" w:rsidRPr="006E4508">
        <w:rPr>
          <w:sz w:val="22"/>
          <w:szCs w:val="22"/>
          <w:lang w:val="en-US"/>
        </w:rPr>
        <w:t xml:space="preserve">its </w:t>
      </w:r>
      <w:r w:rsidRPr="006E4508">
        <w:rPr>
          <w:sz w:val="22"/>
          <w:szCs w:val="22"/>
          <w:lang w:val="en-US"/>
        </w:rPr>
        <w:t xml:space="preserve">obligations under </w:t>
      </w:r>
      <w:r w:rsidR="00357E10" w:rsidRPr="006E4508">
        <w:rPr>
          <w:sz w:val="22"/>
          <w:szCs w:val="22"/>
          <w:lang w:val="en-US"/>
        </w:rPr>
        <w:t>article</w:t>
      </w:r>
      <w:r w:rsidR="00C76E8D" w:rsidRPr="006E4508">
        <w:rPr>
          <w:sz w:val="22"/>
          <w:szCs w:val="22"/>
          <w:lang w:val="en-US"/>
        </w:rPr>
        <w:t xml:space="preserve"> 9.3</w:t>
      </w:r>
      <w:r w:rsidR="00357E10" w:rsidRPr="006E4508">
        <w:rPr>
          <w:sz w:val="22"/>
          <w:szCs w:val="22"/>
          <w:lang w:val="en-US"/>
        </w:rPr>
        <w:t>.</w:t>
      </w:r>
    </w:p>
    <w:p w:rsidR="00131A49" w:rsidRPr="006E4508" w:rsidRDefault="00131A49">
      <w:pPr>
        <w:pStyle w:val="Body"/>
        <w:spacing w:after="0"/>
        <w:rPr>
          <w:sz w:val="22"/>
          <w:szCs w:val="22"/>
          <w:lang w:val="en-US"/>
        </w:rPr>
      </w:pPr>
    </w:p>
    <w:p w:rsidR="00131A49" w:rsidRPr="006E4508" w:rsidRDefault="00131A49" w:rsidP="00357E10">
      <w:pPr>
        <w:pStyle w:val="Body"/>
        <w:numPr>
          <w:ilvl w:val="1"/>
          <w:numId w:val="18"/>
        </w:numPr>
        <w:spacing w:after="0"/>
        <w:rPr>
          <w:sz w:val="22"/>
          <w:szCs w:val="22"/>
          <w:lang w:val="en-US"/>
        </w:rPr>
      </w:pPr>
      <w:r w:rsidRPr="006E4508">
        <w:rPr>
          <w:sz w:val="22"/>
          <w:szCs w:val="22"/>
          <w:lang w:val="en-US"/>
        </w:rPr>
        <w:t xml:space="preserve">BV is entitled to publish details concerning the revocation, expiry, termination, limitation or </w:t>
      </w:r>
      <w:r w:rsidRPr="006E4508">
        <w:rPr>
          <w:rFonts w:eastAsia="SimSun"/>
          <w:kern w:val="2"/>
          <w:sz w:val="22"/>
          <w:szCs w:val="22"/>
          <w:lang w:val="en-US" w:eastAsia="zh-CN"/>
        </w:rPr>
        <w:t xml:space="preserve">cancellation of </w:t>
      </w:r>
      <w:r w:rsidR="00594F5F" w:rsidRPr="006E4508">
        <w:rPr>
          <w:rFonts w:eastAsia="SimSun"/>
          <w:kern w:val="2"/>
          <w:sz w:val="22"/>
          <w:szCs w:val="22"/>
          <w:lang w:val="en-US" w:eastAsia="zh-CN"/>
        </w:rPr>
        <w:t>an</w:t>
      </w:r>
      <w:r w:rsidRPr="006E4508">
        <w:rPr>
          <w:rFonts w:eastAsia="SimSun"/>
          <w:kern w:val="2"/>
          <w:sz w:val="22"/>
          <w:szCs w:val="22"/>
          <w:lang w:val="en-US" w:eastAsia="zh-CN"/>
        </w:rPr>
        <w:t xml:space="preserve"> authorization to </w:t>
      </w:r>
      <w:r w:rsidR="00FA653C" w:rsidRPr="006E4508">
        <w:rPr>
          <w:rFonts w:eastAsia="SimSun"/>
          <w:kern w:val="2"/>
          <w:sz w:val="22"/>
          <w:szCs w:val="22"/>
          <w:lang w:val="en-US" w:eastAsia="zh-CN"/>
        </w:rPr>
        <w:t xml:space="preserve">market with the </w:t>
      </w:r>
      <w:r w:rsidR="00037708">
        <w:rPr>
          <w:rFonts w:eastAsia="SimSun"/>
          <w:kern w:val="2"/>
          <w:sz w:val="22"/>
          <w:szCs w:val="22"/>
          <w:lang w:val="en-US" w:eastAsia="zh-CN"/>
        </w:rPr>
        <w:t>PM</w:t>
      </w:r>
      <w:r w:rsidR="00FA653C" w:rsidRPr="006E4508">
        <w:rPr>
          <w:rFonts w:eastAsia="SimSun"/>
          <w:kern w:val="2"/>
          <w:sz w:val="22"/>
          <w:szCs w:val="22"/>
          <w:lang w:val="en-US" w:eastAsia="zh-CN"/>
        </w:rPr>
        <w:t xml:space="preserve"> </w:t>
      </w:r>
      <w:r w:rsidRPr="006E4508">
        <w:rPr>
          <w:rFonts w:eastAsia="SimSun"/>
          <w:kern w:val="2"/>
          <w:sz w:val="22"/>
          <w:szCs w:val="22"/>
          <w:lang w:val="en-US" w:eastAsia="zh-CN"/>
        </w:rPr>
        <w:t xml:space="preserve">granted previously to </w:t>
      </w:r>
      <w:r w:rsidR="00594F5F" w:rsidRPr="006E4508">
        <w:rPr>
          <w:rFonts w:eastAsia="SimSun"/>
          <w:kern w:val="2"/>
          <w:sz w:val="22"/>
          <w:szCs w:val="22"/>
          <w:lang w:val="en-US" w:eastAsia="zh-CN"/>
        </w:rPr>
        <w:t xml:space="preserve">the </w:t>
      </w:r>
      <w:r w:rsidR="00E2251C" w:rsidRPr="006E4508">
        <w:rPr>
          <w:rFonts w:eastAsia="SimSun"/>
          <w:kern w:val="2"/>
          <w:sz w:val="22"/>
          <w:szCs w:val="22"/>
          <w:lang w:val="en-US" w:eastAsia="zh-CN"/>
        </w:rPr>
        <w:t>Customer</w:t>
      </w:r>
      <w:r w:rsidRPr="006E4508">
        <w:rPr>
          <w:sz w:val="22"/>
          <w:szCs w:val="22"/>
          <w:lang w:val="en-US"/>
        </w:rPr>
        <w:t xml:space="preserve"> or a supplier of the </w:t>
      </w:r>
      <w:r w:rsidR="00E2251C" w:rsidRPr="006E4508">
        <w:rPr>
          <w:sz w:val="22"/>
          <w:szCs w:val="22"/>
          <w:lang w:val="en-US"/>
        </w:rPr>
        <w:t>Customer</w:t>
      </w:r>
      <w:r w:rsidRPr="006E4508">
        <w:rPr>
          <w:sz w:val="22"/>
          <w:szCs w:val="22"/>
          <w:lang w:val="en-US"/>
        </w:rPr>
        <w:t>.</w:t>
      </w:r>
    </w:p>
    <w:p w:rsidR="00131A49" w:rsidRPr="006E4508" w:rsidRDefault="00131A49">
      <w:pPr>
        <w:pStyle w:val="Body"/>
        <w:spacing w:after="0"/>
        <w:ind w:left="709"/>
        <w:rPr>
          <w:sz w:val="22"/>
          <w:szCs w:val="22"/>
          <w:lang w:val="en-US"/>
        </w:rPr>
      </w:pPr>
    </w:p>
    <w:p w:rsidR="00131A49" w:rsidRPr="006E4508" w:rsidRDefault="00131A49" w:rsidP="008C7BE6">
      <w:pPr>
        <w:pStyle w:val="Body"/>
        <w:keepNext/>
        <w:numPr>
          <w:ilvl w:val="0"/>
          <w:numId w:val="18"/>
        </w:numPr>
        <w:spacing w:after="0"/>
        <w:rPr>
          <w:rStyle w:val="Heading1Text"/>
          <w:rFonts w:ascii="Arial" w:hAnsi="Arial" w:cs="Arial"/>
          <w:smallCaps w:val="0"/>
          <w:sz w:val="22"/>
          <w:szCs w:val="22"/>
          <w:lang w:val="en-US"/>
        </w:rPr>
      </w:pPr>
      <w:r w:rsidRPr="006E4508">
        <w:rPr>
          <w:rStyle w:val="Heading1Text"/>
          <w:rFonts w:ascii="Arial" w:hAnsi="Arial" w:cs="Arial"/>
          <w:smallCaps w:val="0"/>
          <w:sz w:val="22"/>
          <w:szCs w:val="22"/>
          <w:lang w:val="en-US"/>
        </w:rPr>
        <w:t>Term of Contract, Termination</w:t>
      </w:r>
    </w:p>
    <w:p w:rsidR="008C7BE6" w:rsidRPr="006E4508" w:rsidRDefault="008C7BE6" w:rsidP="008C7BE6">
      <w:pPr>
        <w:pStyle w:val="Body"/>
        <w:keepNext/>
        <w:spacing w:after="0"/>
        <w:ind w:left="709"/>
        <w:rPr>
          <w:rStyle w:val="Heading1Text"/>
          <w:rFonts w:ascii="Arial" w:hAnsi="Arial" w:cs="Arial"/>
          <w:smallCaps w:val="0"/>
          <w:sz w:val="22"/>
          <w:szCs w:val="22"/>
          <w:lang w:val="en-US"/>
        </w:rPr>
      </w:pPr>
    </w:p>
    <w:p w:rsidR="00131A49" w:rsidRPr="006E4508" w:rsidRDefault="00131A49" w:rsidP="008C7BE6">
      <w:pPr>
        <w:pStyle w:val="Body"/>
        <w:numPr>
          <w:ilvl w:val="1"/>
          <w:numId w:val="18"/>
        </w:numPr>
        <w:spacing w:after="0"/>
        <w:rPr>
          <w:sz w:val="22"/>
          <w:szCs w:val="22"/>
          <w:lang w:val="en-US"/>
        </w:rPr>
      </w:pPr>
      <w:r w:rsidRPr="006E4508">
        <w:rPr>
          <w:sz w:val="22"/>
          <w:szCs w:val="22"/>
          <w:lang w:val="en-US"/>
        </w:rPr>
        <w:t xml:space="preserve">The term of this </w:t>
      </w:r>
      <w:r w:rsidR="003436C2" w:rsidRPr="006E4508">
        <w:rPr>
          <w:sz w:val="22"/>
          <w:szCs w:val="22"/>
          <w:lang w:val="en-US"/>
        </w:rPr>
        <w:t xml:space="preserve">Agreement shall </w:t>
      </w:r>
      <w:r w:rsidRPr="006E4508">
        <w:rPr>
          <w:sz w:val="22"/>
          <w:szCs w:val="22"/>
          <w:lang w:val="en-US"/>
        </w:rPr>
        <w:t xml:space="preserve">commence </w:t>
      </w:r>
      <w:r w:rsidR="00241305" w:rsidRPr="006E4508">
        <w:rPr>
          <w:sz w:val="22"/>
          <w:szCs w:val="22"/>
          <w:lang w:val="en-US"/>
        </w:rPr>
        <w:t xml:space="preserve">on </w:t>
      </w:r>
      <w:r w:rsidRPr="006E4508">
        <w:rPr>
          <w:sz w:val="22"/>
          <w:szCs w:val="22"/>
          <w:lang w:val="en-US"/>
        </w:rPr>
        <w:t xml:space="preserve">the day of signing </w:t>
      </w:r>
      <w:r w:rsidR="00241305" w:rsidRPr="006E4508">
        <w:rPr>
          <w:sz w:val="22"/>
          <w:szCs w:val="22"/>
          <w:lang w:val="en-US"/>
        </w:rPr>
        <w:t xml:space="preserve">of </w:t>
      </w:r>
      <w:r w:rsidRPr="006E4508">
        <w:rPr>
          <w:sz w:val="22"/>
          <w:szCs w:val="22"/>
          <w:lang w:val="en-US"/>
        </w:rPr>
        <w:t xml:space="preserve">this </w:t>
      </w:r>
      <w:r w:rsidR="00B07D2A" w:rsidRPr="006E4508">
        <w:rPr>
          <w:sz w:val="22"/>
          <w:szCs w:val="22"/>
          <w:lang w:val="en-US"/>
        </w:rPr>
        <w:t>A</w:t>
      </w:r>
      <w:r w:rsidRPr="006E4508">
        <w:rPr>
          <w:sz w:val="22"/>
          <w:szCs w:val="22"/>
          <w:lang w:val="en-US"/>
        </w:rPr>
        <w:t xml:space="preserve">greement by both </w:t>
      </w:r>
      <w:r w:rsidR="00F01024" w:rsidRPr="006E4508">
        <w:rPr>
          <w:sz w:val="22"/>
          <w:szCs w:val="22"/>
          <w:lang w:val="en-US"/>
        </w:rPr>
        <w:t>Parties</w:t>
      </w:r>
      <w:r w:rsidRPr="006E4508">
        <w:rPr>
          <w:sz w:val="22"/>
          <w:szCs w:val="22"/>
          <w:lang w:val="en-US"/>
        </w:rPr>
        <w:t xml:space="preserve"> and shall be </w:t>
      </w:r>
      <w:r w:rsidR="003436C2" w:rsidRPr="006E4508">
        <w:rPr>
          <w:sz w:val="22"/>
          <w:szCs w:val="22"/>
          <w:lang w:val="en-US"/>
        </w:rPr>
        <w:t>valid for a period of</w:t>
      </w:r>
      <w:r w:rsidRPr="006E4508">
        <w:rPr>
          <w:sz w:val="22"/>
          <w:szCs w:val="22"/>
          <w:lang w:val="en-US"/>
        </w:rPr>
        <w:t xml:space="preserve"> </w:t>
      </w:r>
      <w:r w:rsidR="002A4A36" w:rsidRPr="006E4508">
        <w:rPr>
          <w:sz w:val="22"/>
          <w:szCs w:val="22"/>
          <w:lang w:val="en-US"/>
        </w:rPr>
        <w:t>three</w:t>
      </w:r>
      <w:r w:rsidR="00F71DDE" w:rsidRPr="006E4508">
        <w:rPr>
          <w:sz w:val="22"/>
          <w:szCs w:val="22"/>
          <w:lang w:val="en-US"/>
        </w:rPr>
        <w:t xml:space="preserve"> </w:t>
      </w:r>
      <w:r w:rsidR="003436C2" w:rsidRPr="006E4508">
        <w:rPr>
          <w:sz w:val="22"/>
          <w:szCs w:val="22"/>
          <w:lang w:val="en-US"/>
        </w:rPr>
        <w:t>(</w:t>
      </w:r>
      <w:r w:rsidR="002A4A36" w:rsidRPr="006E4508">
        <w:rPr>
          <w:sz w:val="22"/>
          <w:szCs w:val="22"/>
          <w:lang w:val="en-US"/>
        </w:rPr>
        <w:t>3</w:t>
      </w:r>
      <w:r w:rsidR="003436C2" w:rsidRPr="006E4508">
        <w:rPr>
          <w:sz w:val="22"/>
          <w:szCs w:val="22"/>
          <w:lang w:val="en-US"/>
        </w:rPr>
        <w:t xml:space="preserve">) </w:t>
      </w:r>
      <w:r w:rsidRPr="006E4508">
        <w:rPr>
          <w:sz w:val="22"/>
          <w:szCs w:val="22"/>
          <w:lang w:val="en-US"/>
        </w:rPr>
        <w:t>year</w:t>
      </w:r>
      <w:r w:rsidR="00E14E27" w:rsidRPr="006E4508">
        <w:rPr>
          <w:sz w:val="22"/>
          <w:szCs w:val="22"/>
          <w:lang w:val="en-US"/>
        </w:rPr>
        <w:t>s</w:t>
      </w:r>
      <w:r w:rsidRPr="006E4508">
        <w:rPr>
          <w:sz w:val="22"/>
          <w:szCs w:val="22"/>
          <w:lang w:val="en-US"/>
        </w:rPr>
        <w:t xml:space="preserve">. </w:t>
      </w:r>
    </w:p>
    <w:p w:rsidR="008C7BE6" w:rsidRPr="006E4508" w:rsidRDefault="008C7BE6" w:rsidP="008C7BE6">
      <w:pPr>
        <w:pStyle w:val="Body"/>
        <w:spacing w:after="0"/>
        <w:ind w:left="709"/>
        <w:rPr>
          <w:sz w:val="22"/>
          <w:szCs w:val="22"/>
          <w:lang w:val="en-US"/>
        </w:rPr>
      </w:pPr>
    </w:p>
    <w:p w:rsidR="003436C2" w:rsidRPr="006E4508" w:rsidRDefault="00276381" w:rsidP="00C836BC">
      <w:pPr>
        <w:pStyle w:val="Body"/>
        <w:numPr>
          <w:ilvl w:val="1"/>
          <w:numId w:val="18"/>
        </w:numPr>
        <w:spacing w:after="0"/>
        <w:rPr>
          <w:sz w:val="22"/>
          <w:szCs w:val="22"/>
          <w:lang w:val="en-US"/>
        </w:rPr>
      </w:pPr>
      <w:r w:rsidRPr="006E4508">
        <w:rPr>
          <w:sz w:val="22"/>
          <w:szCs w:val="22"/>
          <w:lang w:val="en-US"/>
        </w:rPr>
        <w:t xml:space="preserve">Notwithstanding article 10.1, </w:t>
      </w:r>
      <w:r w:rsidR="00C836BC" w:rsidRPr="006E4508">
        <w:rPr>
          <w:sz w:val="22"/>
          <w:szCs w:val="22"/>
          <w:lang w:val="en-US"/>
        </w:rPr>
        <w:t xml:space="preserve">BV may terminate the Agreement at any time without liability to the Customer by giving a minimum of </w:t>
      </w:r>
      <w:r w:rsidR="00844FE0">
        <w:rPr>
          <w:sz w:val="22"/>
          <w:szCs w:val="22"/>
          <w:lang w:val="en-US"/>
        </w:rPr>
        <w:t>three (3) months’</w:t>
      </w:r>
      <w:r w:rsidR="00C836BC" w:rsidRPr="006E4508">
        <w:rPr>
          <w:sz w:val="22"/>
          <w:szCs w:val="22"/>
          <w:lang w:val="en-US"/>
        </w:rPr>
        <w:t xml:space="preserve"> prior written notice to the Customer.</w:t>
      </w:r>
    </w:p>
    <w:p w:rsidR="003436C2" w:rsidRPr="006E4508" w:rsidRDefault="003436C2" w:rsidP="008C7BE6">
      <w:pPr>
        <w:pStyle w:val="Body"/>
        <w:spacing w:after="0"/>
        <w:ind w:left="709"/>
        <w:rPr>
          <w:sz w:val="22"/>
          <w:szCs w:val="22"/>
          <w:lang w:val="en-US"/>
        </w:rPr>
      </w:pPr>
    </w:p>
    <w:p w:rsidR="00131A49" w:rsidRPr="006E4508" w:rsidRDefault="00C836BC" w:rsidP="00357E10">
      <w:pPr>
        <w:pStyle w:val="Body"/>
        <w:numPr>
          <w:ilvl w:val="1"/>
          <w:numId w:val="18"/>
        </w:numPr>
        <w:spacing w:after="0"/>
        <w:rPr>
          <w:sz w:val="22"/>
          <w:szCs w:val="22"/>
          <w:lang w:val="en-US"/>
        </w:rPr>
      </w:pPr>
      <w:r w:rsidRPr="006E4508">
        <w:rPr>
          <w:sz w:val="22"/>
          <w:szCs w:val="22"/>
          <w:lang w:val="en-US"/>
        </w:rPr>
        <w:t>In case of te</w:t>
      </w:r>
      <w:r w:rsidR="0038184F" w:rsidRPr="006E4508">
        <w:rPr>
          <w:sz w:val="22"/>
          <w:szCs w:val="22"/>
          <w:lang w:val="en-US"/>
        </w:rPr>
        <w:t>rmination pursuant to article 18.</w:t>
      </w:r>
      <w:r w:rsidRPr="006E4508">
        <w:rPr>
          <w:sz w:val="22"/>
          <w:szCs w:val="22"/>
          <w:lang w:val="en-US"/>
        </w:rPr>
        <w:t>2</w:t>
      </w:r>
      <w:r w:rsidR="00241305" w:rsidRPr="006E4508">
        <w:rPr>
          <w:sz w:val="22"/>
          <w:szCs w:val="22"/>
          <w:lang w:val="en-US"/>
        </w:rPr>
        <w:t>,</w:t>
      </w:r>
      <w:r w:rsidRPr="006E4508">
        <w:rPr>
          <w:sz w:val="22"/>
          <w:szCs w:val="22"/>
          <w:lang w:val="en-US"/>
        </w:rPr>
        <w:t xml:space="preserve"> t</w:t>
      </w:r>
      <w:r w:rsidR="00131A49" w:rsidRPr="006E4508">
        <w:rPr>
          <w:sz w:val="22"/>
          <w:szCs w:val="22"/>
          <w:lang w:val="en-US"/>
        </w:rPr>
        <w:t xml:space="preserve">he </w:t>
      </w:r>
      <w:r w:rsidRPr="006E4508">
        <w:rPr>
          <w:sz w:val="22"/>
          <w:szCs w:val="22"/>
          <w:lang w:val="en-US"/>
        </w:rPr>
        <w:t>A</w:t>
      </w:r>
      <w:r w:rsidR="00131A49" w:rsidRPr="006E4508">
        <w:rPr>
          <w:sz w:val="22"/>
          <w:szCs w:val="22"/>
          <w:lang w:val="en-US"/>
        </w:rPr>
        <w:t xml:space="preserve">greement shall </w:t>
      </w:r>
      <w:r w:rsidR="00884D90" w:rsidRPr="006E4508">
        <w:rPr>
          <w:sz w:val="22"/>
          <w:szCs w:val="22"/>
          <w:lang w:val="en-US"/>
        </w:rPr>
        <w:t>survive for the duration of the validity of</w:t>
      </w:r>
      <w:r w:rsidR="00131A49" w:rsidRPr="006E4508">
        <w:rPr>
          <w:sz w:val="22"/>
          <w:szCs w:val="22"/>
          <w:lang w:val="en-US"/>
        </w:rPr>
        <w:t xml:space="preserve"> a previousl</w:t>
      </w:r>
      <w:r w:rsidR="00357E10" w:rsidRPr="006E4508">
        <w:rPr>
          <w:sz w:val="22"/>
          <w:szCs w:val="22"/>
          <w:lang w:val="en-US"/>
        </w:rPr>
        <w:t>y granted authorization</w:t>
      </w:r>
      <w:r w:rsidR="00131A49" w:rsidRPr="006E4508">
        <w:rPr>
          <w:sz w:val="22"/>
          <w:szCs w:val="22"/>
          <w:lang w:val="en-US"/>
        </w:rPr>
        <w:t xml:space="preserve">. </w:t>
      </w:r>
    </w:p>
    <w:p w:rsidR="008C7BE6" w:rsidRPr="006E4508" w:rsidRDefault="008C7BE6" w:rsidP="00C836BC">
      <w:pPr>
        <w:pStyle w:val="Body"/>
        <w:spacing w:after="0"/>
        <w:rPr>
          <w:sz w:val="22"/>
          <w:szCs w:val="22"/>
          <w:lang w:val="en-US"/>
        </w:rPr>
      </w:pPr>
    </w:p>
    <w:p w:rsidR="00757A4C" w:rsidRPr="006E4508" w:rsidRDefault="00757A4C" w:rsidP="00F64C35">
      <w:pPr>
        <w:pStyle w:val="Body"/>
        <w:numPr>
          <w:ilvl w:val="1"/>
          <w:numId w:val="18"/>
        </w:numPr>
        <w:spacing w:after="0"/>
        <w:rPr>
          <w:sz w:val="22"/>
          <w:szCs w:val="22"/>
          <w:lang w:val="en-US"/>
        </w:rPr>
      </w:pPr>
      <w:r w:rsidRPr="006E4508">
        <w:rPr>
          <w:sz w:val="22"/>
          <w:szCs w:val="22"/>
          <w:lang w:val="en-US"/>
        </w:rPr>
        <w:t xml:space="preserve">Articles </w:t>
      </w:r>
      <w:r w:rsidR="009075D4" w:rsidRPr="006E4508">
        <w:rPr>
          <w:sz w:val="22"/>
          <w:szCs w:val="22"/>
          <w:lang w:val="en-US"/>
        </w:rPr>
        <w:t>5</w:t>
      </w:r>
      <w:r w:rsidR="004937B4" w:rsidRPr="006E4508">
        <w:rPr>
          <w:sz w:val="22"/>
          <w:szCs w:val="22"/>
          <w:lang w:val="en-US"/>
        </w:rPr>
        <w:t>.1,</w:t>
      </w:r>
      <w:r w:rsidR="00E75258" w:rsidRPr="006E4508">
        <w:rPr>
          <w:sz w:val="22"/>
          <w:szCs w:val="22"/>
          <w:lang w:val="en-US"/>
        </w:rPr>
        <w:t xml:space="preserve"> </w:t>
      </w:r>
      <w:r w:rsidR="009075D4" w:rsidRPr="006E4508">
        <w:rPr>
          <w:sz w:val="22"/>
          <w:szCs w:val="22"/>
          <w:lang w:val="en-US"/>
        </w:rPr>
        <w:t>7</w:t>
      </w:r>
      <w:r w:rsidR="004937B4" w:rsidRPr="006E4508">
        <w:rPr>
          <w:sz w:val="22"/>
          <w:szCs w:val="22"/>
          <w:lang w:val="en-US"/>
        </w:rPr>
        <w:t xml:space="preserve">.1, </w:t>
      </w:r>
      <w:r w:rsidR="009075D4" w:rsidRPr="006E4508">
        <w:rPr>
          <w:sz w:val="22"/>
          <w:szCs w:val="22"/>
          <w:lang w:val="en-US"/>
        </w:rPr>
        <w:t>7</w:t>
      </w:r>
      <w:r w:rsidR="004937B4" w:rsidRPr="006E4508">
        <w:rPr>
          <w:sz w:val="22"/>
          <w:szCs w:val="22"/>
          <w:lang w:val="en-US"/>
        </w:rPr>
        <w:t xml:space="preserve">.2, </w:t>
      </w:r>
      <w:r w:rsidR="009075D4" w:rsidRPr="006E4508">
        <w:rPr>
          <w:sz w:val="22"/>
          <w:szCs w:val="22"/>
          <w:lang w:val="en-US"/>
        </w:rPr>
        <w:t>8</w:t>
      </w:r>
      <w:r w:rsidR="00B37BFD" w:rsidRPr="006E4508">
        <w:rPr>
          <w:sz w:val="22"/>
          <w:szCs w:val="22"/>
          <w:lang w:val="en-US"/>
        </w:rPr>
        <w:t>,</w:t>
      </w:r>
      <w:r w:rsidR="004937B4" w:rsidRPr="006E4508">
        <w:rPr>
          <w:sz w:val="22"/>
          <w:szCs w:val="22"/>
          <w:lang w:val="en-US"/>
        </w:rPr>
        <w:t xml:space="preserve"> </w:t>
      </w:r>
      <w:r w:rsidR="009075D4" w:rsidRPr="006E4508">
        <w:rPr>
          <w:sz w:val="22"/>
          <w:szCs w:val="22"/>
          <w:lang w:val="en-US"/>
        </w:rPr>
        <w:t>9</w:t>
      </w:r>
      <w:r w:rsidR="00945F82" w:rsidRPr="006E4508">
        <w:rPr>
          <w:sz w:val="22"/>
          <w:szCs w:val="22"/>
          <w:lang w:val="en-US"/>
        </w:rPr>
        <w:t>,</w:t>
      </w:r>
      <w:r w:rsidR="003C5ADC" w:rsidRPr="006E4508">
        <w:rPr>
          <w:sz w:val="22"/>
          <w:szCs w:val="22"/>
          <w:lang w:val="en-US"/>
        </w:rPr>
        <w:t xml:space="preserve"> </w:t>
      </w:r>
      <w:r w:rsidR="009075D4" w:rsidRPr="006E4508">
        <w:rPr>
          <w:sz w:val="22"/>
          <w:szCs w:val="22"/>
          <w:lang w:val="en-US"/>
        </w:rPr>
        <w:t xml:space="preserve">11 </w:t>
      </w:r>
      <w:r w:rsidR="00F162CC" w:rsidRPr="006E4508">
        <w:rPr>
          <w:sz w:val="22"/>
          <w:szCs w:val="22"/>
          <w:lang w:val="en-US"/>
        </w:rPr>
        <w:t xml:space="preserve">– </w:t>
      </w:r>
      <w:r w:rsidR="009075D4" w:rsidRPr="006E4508">
        <w:rPr>
          <w:sz w:val="22"/>
          <w:szCs w:val="22"/>
          <w:lang w:val="en-US"/>
        </w:rPr>
        <w:t>16</w:t>
      </w:r>
      <w:r w:rsidR="004937B4" w:rsidRPr="006E4508">
        <w:rPr>
          <w:sz w:val="22"/>
          <w:szCs w:val="22"/>
          <w:lang w:val="en-US"/>
        </w:rPr>
        <w:t xml:space="preserve">, </w:t>
      </w:r>
      <w:r w:rsidR="009075D4" w:rsidRPr="006E4508">
        <w:rPr>
          <w:sz w:val="22"/>
          <w:szCs w:val="22"/>
          <w:lang w:val="en-US"/>
        </w:rPr>
        <w:t>18</w:t>
      </w:r>
      <w:r w:rsidR="00F162CC" w:rsidRPr="006E4508">
        <w:rPr>
          <w:sz w:val="22"/>
          <w:szCs w:val="22"/>
          <w:lang w:val="en-US"/>
        </w:rPr>
        <w:t xml:space="preserve">, </w:t>
      </w:r>
      <w:r w:rsidR="009075D4" w:rsidRPr="006E4508">
        <w:rPr>
          <w:sz w:val="22"/>
          <w:szCs w:val="22"/>
          <w:lang w:val="en-US"/>
        </w:rPr>
        <w:t xml:space="preserve">19 </w:t>
      </w:r>
      <w:r w:rsidR="00F162CC" w:rsidRPr="006E4508">
        <w:rPr>
          <w:sz w:val="22"/>
          <w:szCs w:val="22"/>
          <w:lang w:val="en-US"/>
        </w:rPr>
        <w:t>and</w:t>
      </w:r>
      <w:r w:rsidR="004937B4" w:rsidRPr="006E4508">
        <w:rPr>
          <w:sz w:val="22"/>
          <w:szCs w:val="22"/>
          <w:lang w:val="en-US"/>
        </w:rPr>
        <w:t xml:space="preserve"> </w:t>
      </w:r>
      <w:r w:rsidR="009075D4" w:rsidRPr="006E4508">
        <w:rPr>
          <w:sz w:val="22"/>
          <w:szCs w:val="22"/>
          <w:lang w:val="en-US"/>
        </w:rPr>
        <w:t xml:space="preserve">20 </w:t>
      </w:r>
      <w:r w:rsidRPr="006E4508">
        <w:rPr>
          <w:sz w:val="22"/>
          <w:szCs w:val="22"/>
          <w:lang w:val="en-US"/>
        </w:rPr>
        <w:t>shall survive the expiration of the Agreement.</w:t>
      </w:r>
    </w:p>
    <w:p w:rsidR="00131A49" w:rsidRPr="006E4508" w:rsidRDefault="00131A49" w:rsidP="008C7BE6">
      <w:pPr>
        <w:pStyle w:val="Body"/>
        <w:spacing w:after="0"/>
        <w:rPr>
          <w:b/>
          <w:bCs/>
          <w:sz w:val="22"/>
          <w:szCs w:val="22"/>
          <w:lang w:val="en-US"/>
        </w:rPr>
      </w:pPr>
    </w:p>
    <w:p w:rsidR="00131A49" w:rsidRPr="006E4508" w:rsidRDefault="00380229" w:rsidP="008C7BE6">
      <w:pPr>
        <w:pStyle w:val="Body"/>
        <w:keepNext/>
        <w:numPr>
          <w:ilvl w:val="0"/>
          <w:numId w:val="18"/>
        </w:numPr>
        <w:spacing w:after="0"/>
        <w:rPr>
          <w:b/>
          <w:bCs/>
          <w:sz w:val="22"/>
          <w:szCs w:val="22"/>
          <w:lang w:val="en-US"/>
        </w:rPr>
      </w:pPr>
      <w:r w:rsidRPr="006E4508">
        <w:rPr>
          <w:b/>
          <w:bCs/>
          <w:sz w:val="22"/>
          <w:szCs w:val="22"/>
          <w:lang w:val="en-US"/>
        </w:rPr>
        <w:t xml:space="preserve">Indemnification </w:t>
      </w:r>
    </w:p>
    <w:p w:rsidR="00131A49" w:rsidRPr="006E4508" w:rsidRDefault="00131A49">
      <w:pPr>
        <w:pStyle w:val="Body"/>
        <w:spacing w:after="0"/>
        <w:rPr>
          <w:rStyle w:val="Heading1Text"/>
          <w:rFonts w:ascii="Arial" w:hAnsi="Arial" w:cs="Arial"/>
          <w:smallCaps w:val="0"/>
          <w:sz w:val="22"/>
          <w:szCs w:val="22"/>
          <w:lang w:val="en-US"/>
        </w:rPr>
      </w:pPr>
    </w:p>
    <w:p w:rsidR="00131E89" w:rsidRPr="006E4508" w:rsidRDefault="00131A49" w:rsidP="00454844">
      <w:pPr>
        <w:pStyle w:val="Body"/>
        <w:spacing w:after="0"/>
        <w:ind w:left="709"/>
        <w:rPr>
          <w:sz w:val="22"/>
          <w:szCs w:val="22"/>
        </w:rPr>
      </w:pPr>
      <w:r w:rsidRPr="006E4508">
        <w:rPr>
          <w:sz w:val="22"/>
          <w:szCs w:val="22"/>
          <w:lang w:val="en-US"/>
        </w:rPr>
        <w:t xml:space="preserve">The </w:t>
      </w:r>
      <w:r w:rsidR="00E2251C" w:rsidRPr="006E4508">
        <w:rPr>
          <w:sz w:val="22"/>
          <w:szCs w:val="22"/>
          <w:lang w:val="en-US"/>
        </w:rPr>
        <w:t>Customer</w:t>
      </w:r>
      <w:r w:rsidRPr="006E4508">
        <w:rPr>
          <w:sz w:val="22"/>
          <w:szCs w:val="22"/>
          <w:lang w:val="en-US"/>
        </w:rPr>
        <w:t xml:space="preserve"> </w:t>
      </w:r>
      <w:r w:rsidR="00CA041C" w:rsidRPr="006E4508">
        <w:rPr>
          <w:sz w:val="22"/>
          <w:szCs w:val="22"/>
          <w:lang w:val="en-US"/>
        </w:rPr>
        <w:t>shall</w:t>
      </w:r>
      <w:r w:rsidRPr="006E4508">
        <w:rPr>
          <w:sz w:val="22"/>
          <w:szCs w:val="22"/>
          <w:lang w:val="en-US"/>
        </w:rPr>
        <w:t xml:space="preserve"> </w:t>
      </w:r>
      <w:r w:rsidR="00380229" w:rsidRPr="006E4508">
        <w:rPr>
          <w:sz w:val="22"/>
          <w:szCs w:val="22"/>
          <w:lang w:val="en-US"/>
        </w:rPr>
        <w:t xml:space="preserve">defend, indemnify and hold </w:t>
      </w:r>
      <w:r w:rsidRPr="006E4508">
        <w:rPr>
          <w:sz w:val="22"/>
          <w:szCs w:val="22"/>
          <w:lang w:val="en-US"/>
        </w:rPr>
        <w:t xml:space="preserve">BV </w:t>
      </w:r>
      <w:r w:rsidR="00524336" w:rsidRPr="006E4508">
        <w:rPr>
          <w:sz w:val="22"/>
          <w:szCs w:val="22"/>
          <w:lang w:val="en-US"/>
        </w:rPr>
        <w:t xml:space="preserve">and its affiliates </w:t>
      </w:r>
      <w:r w:rsidRPr="006E4508">
        <w:rPr>
          <w:sz w:val="22"/>
          <w:szCs w:val="22"/>
          <w:lang w:val="en-US"/>
        </w:rPr>
        <w:t xml:space="preserve">and their managing directors, </w:t>
      </w:r>
      <w:r w:rsidR="00DF1DCF" w:rsidRPr="006E4508">
        <w:rPr>
          <w:sz w:val="22"/>
          <w:szCs w:val="22"/>
          <w:lang w:val="en-US"/>
        </w:rPr>
        <w:t xml:space="preserve">officers, </w:t>
      </w:r>
      <w:r w:rsidRPr="006E4508">
        <w:rPr>
          <w:sz w:val="22"/>
          <w:szCs w:val="22"/>
          <w:lang w:val="en-US"/>
        </w:rPr>
        <w:t>management staff, employees, subcontractors and suppliers</w:t>
      </w:r>
      <w:r w:rsidR="00380229" w:rsidRPr="006E4508">
        <w:rPr>
          <w:sz w:val="22"/>
          <w:szCs w:val="22"/>
          <w:lang w:val="en-US"/>
        </w:rPr>
        <w:t xml:space="preserve"> harmless</w:t>
      </w:r>
      <w:r w:rsidRPr="006E4508">
        <w:rPr>
          <w:sz w:val="22"/>
          <w:szCs w:val="22"/>
          <w:lang w:val="en-US"/>
        </w:rPr>
        <w:t xml:space="preserve"> from any and all losses, damages or costs (including reasonable costs for external legal counsel) upon first requ</w:t>
      </w:r>
      <w:r w:rsidR="00F64C35" w:rsidRPr="006E4508">
        <w:rPr>
          <w:sz w:val="22"/>
          <w:szCs w:val="22"/>
          <w:lang w:val="en-US"/>
        </w:rPr>
        <w:t xml:space="preserve">est, which might arise from claims </w:t>
      </w:r>
      <w:r w:rsidRPr="006E4508">
        <w:rPr>
          <w:sz w:val="22"/>
          <w:szCs w:val="22"/>
          <w:lang w:val="en-US"/>
        </w:rPr>
        <w:t>of third</w:t>
      </w:r>
      <w:r w:rsidR="00524336" w:rsidRPr="006E4508">
        <w:rPr>
          <w:sz w:val="22"/>
          <w:szCs w:val="22"/>
          <w:lang w:val="en-US"/>
        </w:rPr>
        <w:t xml:space="preserve"> p</w:t>
      </w:r>
      <w:r w:rsidR="00F01024" w:rsidRPr="006E4508">
        <w:rPr>
          <w:sz w:val="22"/>
          <w:szCs w:val="22"/>
          <w:lang w:val="en-US"/>
        </w:rPr>
        <w:t>arties</w:t>
      </w:r>
      <w:r w:rsidR="00F64C35" w:rsidRPr="006E4508">
        <w:rPr>
          <w:sz w:val="22"/>
          <w:szCs w:val="22"/>
          <w:lang w:val="en-US"/>
        </w:rPr>
        <w:t xml:space="preserve"> and </w:t>
      </w:r>
      <w:r w:rsidRPr="006E4508">
        <w:rPr>
          <w:sz w:val="22"/>
          <w:szCs w:val="22"/>
          <w:lang w:val="en-US"/>
        </w:rPr>
        <w:t>which are caused by the culpable</w:t>
      </w:r>
      <w:r w:rsidR="0046494E" w:rsidRPr="006E4508">
        <w:rPr>
          <w:sz w:val="22"/>
          <w:szCs w:val="22"/>
          <w:lang w:val="en-US"/>
        </w:rPr>
        <w:t xml:space="preserve"> </w:t>
      </w:r>
      <w:r w:rsidRPr="006E4508">
        <w:rPr>
          <w:sz w:val="22"/>
          <w:szCs w:val="22"/>
          <w:lang w:val="en-US"/>
        </w:rPr>
        <w:t xml:space="preserve">misuse of the </w:t>
      </w:r>
      <w:r w:rsidR="00037708">
        <w:rPr>
          <w:sz w:val="22"/>
          <w:szCs w:val="22"/>
          <w:lang w:val="en-US"/>
        </w:rPr>
        <w:t>PM</w:t>
      </w:r>
      <w:r w:rsidR="00524336" w:rsidRPr="006E4508">
        <w:rPr>
          <w:sz w:val="22"/>
          <w:szCs w:val="22"/>
          <w:lang w:val="en-US"/>
        </w:rPr>
        <w:t xml:space="preserve"> </w:t>
      </w:r>
      <w:r w:rsidR="008F262E" w:rsidRPr="006E4508">
        <w:rPr>
          <w:sz w:val="22"/>
          <w:szCs w:val="22"/>
          <w:lang w:val="en-US"/>
        </w:rPr>
        <w:t xml:space="preserve">and/or the </w:t>
      </w:r>
      <w:r w:rsidR="00A27E80" w:rsidRPr="006E4508">
        <w:rPr>
          <w:sz w:val="22"/>
          <w:szCs w:val="22"/>
          <w:lang w:val="en-US"/>
        </w:rPr>
        <w:t xml:space="preserve">BV </w:t>
      </w:r>
      <w:r w:rsidR="00EE55BD" w:rsidRPr="006E4508">
        <w:rPr>
          <w:sz w:val="22"/>
          <w:szCs w:val="22"/>
          <w:lang w:val="en-US"/>
        </w:rPr>
        <w:t>T</w:t>
      </w:r>
      <w:r w:rsidR="00A27E80" w:rsidRPr="006E4508">
        <w:rPr>
          <w:sz w:val="22"/>
          <w:szCs w:val="22"/>
          <w:lang w:val="en-US"/>
        </w:rPr>
        <w:t xml:space="preserve">rademarks </w:t>
      </w:r>
      <w:r w:rsidRPr="006E4508">
        <w:rPr>
          <w:sz w:val="22"/>
          <w:szCs w:val="22"/>
          <w:lang w:val="en-US"/>
        </w:rPr>
        <w:t xml:space="preserve">by the </w:t>
      </w:r>
      <w:r w:rsidR="00E2251C" w:rsidRPr="006E4508">
        <w:rPr>
          <w:sz w:val="22"/>
          <w:szCs w:val="22"/>
          <w:lang w:val="en-US"/>
        </w:rPr>
        <w:t>Customer</w:t>
      </w:r>
      <w:r w:rsidRPr="006E4508">
        <w:rPr>
          <w:sz w:val="22"/>
          <w:szCs w:val="22"/>
          <w:lang w:val="en-US"/>
        </w:rPr>
        <w:t xml:space="preserve"> or culpable infringement by the </w:t>
      </w:r>
      <w:r w:rsidR="00E2251C" w:rsidRPr="006E4508">
        <w:rPr>
          <w:sz w:val="22"/>
          <w:szCs w:val="22"/>
          <w:lang w:val="en-US"/>
        </w:rPr>
        <w:t>Customer</w:t>
      </w:r>
      <w:r w:rsidRPr="006E4508">
        <w:rPr>
          <w:sz w:val="22"/>
          <w:szCs w:val="22"/>
          <w:lang w:val="en-US"/>
        </w:rPr>
        <w:t xml:space="preserve"> of this </w:t>
      </w:r>
      <w:r w:rsidR="00524336" w:rsidRPr="006E4508">
        <w:rPr>
          <w:sz w:val="22"/>
          <w:szCs w:val="22"/>
          <w:lang w:val="en-US"/>
        </w:rPr>
        <w:t>A</w:t>
      </w:r>
      <w:r w:rsidRPr="006E4508">
        <w:rPr>
          <w:sz w:val="22"/>
          <w:szCs w:val="22"/>
          <w:lang w:val="en-US"/>
        </w:rPr>
        <w:t>greement, the</w:t>
      </w:r>
      <w:r w:rsidR="00F64C35" w:rsidRPr="006E4508">
        <w:rPr>
          <w:sz w:val="22"/>
          <w:szCs w:val="22"/>
          <w:lang w:val="en-US"/>
        </w:rPr>
        <w:t xml:space="preserve"> Certification </w:t>
      </w:r>
      <w:r w:rsidR="000336A5" w:rsidRPr="006E4508">
        <w:rPr>
          <w:sz w:val="22"/>
          <w:szCs w:val="22"/>
          <w:lang w:val="en-US"/>
        </w:rPr>
        <w:t>Rule</w:t>
      </w:r>
      <w:r w:rsidR="00F64C35" w:rsidRPr="006E4508">
        <w:rPr>
          <w:sz w:val="22"/>
          <w:szCs w:val="22"/>
          <w:lang w:val="en-US"/>
        </w:rPr>
        <w:t>s</w:t>
      </w:r>
      <w:r w:rsidRPr="006E4508">
        <w:rPr>
          <w:sz w:val="22"/>
          <w:szCs w:val="22"/>
          <w:lang w:val="en-US"/>
        </w:rPr>
        <w:t xml:space="preserve">, stipulations under the </w:t>
      </w:r>
      <w:r w:rsidR="000336A5" w:rsidRPr="006E4508">
        <w:rPr>
          <w:sz w:val="22"/>
          <w:szCs w:val="22"/>
          <w:lang w:val="en-US"/>
        </w:rPr>
        <w:t>Application Form</w:t>
      </w:r>
      <w:r w:rsidR="00524336" w:rsidRPr="006E4508">
        <w:rPr>
          <w:sz w:val="22"/>
          <w:szCs w:val="22"/>
          <w:lang w:val="en-US"/>
        </w:rPr>
        <w:t xml:space="preserve"> </w:t>
      </w:r>
      <w:r w:rsidRPr="006E4508">
        <w:rPr>
          <w:sz w:val="22"/>
          <w:szCs w:val="22"/>
          <w:lang w:val="en-US"/>
        </w:rPr>
        <w:t xml:space="preserve">or any warranties issued by the </w:t>
      </w:r>
      <w:r w:rsidR="00E2251C" w:rsidRPr="006E4508">
        <w:rPr>
          <w:sz w:val="22"/>
          <w:szCs w:val="22"/>
          <w:lang w:val="en-US"/>
        </w:rPr>
        <w:t>Customer</w:t>
      </w:r>
      <w:r w:rsidRPr="006E4508">
        <w:rPr>
          <w:sz w:val="22"/>
          <w:szCs w:val="22"/>
          <w:lang w:val="en-US"/>
        </w:rPr>
        <w:t xml:space="preserve"> or any other agreements. </w:t>
      </w:r>
    </w:p>
    <w:p w:rsidR="00131A49" w:rsidRPr="006E4508" w:rsidRDefault="00131A49">
      <w:pPr>
        <w:pStyle w:val="Body"/>
        <w:spacing w:after="0"/>
        <w:ind w:left="709"/>
        <w:rPr>
          <w:sz w:val="22"/>
          <w:szCs w:val="22"/>
          <w:lang w:val="en-US"/>
        </w:rPr>
      </w:pPr>
    </w:p>
    <w:p w:rsidR="00384A4F" w:rsidRPr="006E4508" w:rsidRDefault="00131A49" w:rsidP="00D013CF">
      <w:pPr>
        <w:pStyle w:val="Body"/>
        <w:keepNext/>
        <w:numPr>
          <w:ilvl w:val="0"/>
          <w:numId w:val="18"/>
        </w:numPr>
        <w:spacing w:after="0"/>
        <w:rPr>
          <w:rStyle w:val="Heading1Text"/>
          <w:rFonts w:ascii="Arial" w:hAnsi="Arial" w:cs="Arial"/>
          <w:smallCaps w:val="0"/>
          <w:sz w:val="22"/>
          <w:szCs w:val="22"/>
          <w:lang w:val="en-US"/>
        </w:rPr>
      </w:pPr>
      <w:r w:rsidRPr="006E4508">
        <w:rPr>
          <w:rStyle w:val="Heading1Text"/>
          <w:rFonts w:ascii="Arial" w:hAnsi="Arial" w:cs="Arial"/>
          <w:smallCaps w:val="0"/>
          <w:sz w:val="22"/>
          <w:szCs w:val="22"/>
          <w:lang w:val="en-US"/>
        </w:rPr>
        <w:t>Liability</w:t>
      </w:r>
    </w:p>
    <w:p w:rsidR="00131A49" w:rsidRPr="006E4508" w:rsidRDefault="00131A49" w:rsidP="005A70A2">
      <w:pPr>
        <w:pStyle w:val="Body"/>
        <w:spacing w:after="0"/>
        <w:rPr>
          <w:rFonts w:eastAsia="SimSun"/>
          <w:kern w:val="2"/>
          <w:sz w:val="22"/>
          <w:szCs w:val="22"/>
          <w:lang w:val="en-US" w:eastAsia="zh-CN"/>
        </w:rPr>
      </w:pPr>
    </w:p>
    <w:p w:rsidR="003416D0" w:rsidRPr="006E4508" w:rsidRDefault="00BA7E8F" w:rsidP="003416D0">
      <w:pPr>
        <w:pStyle w:val="Body"/>
        <w:numPr>
          <w:ilvl w:val="1"/>
          <w:numId w:val="18"/>
        </w:numPr>
        <w:spacing w:after="0"/>
        <w:rPr>
          <w:sz w:val="22"/>
          <w:lang w:val="en-US"/>
        </w:rPr>
      </w:pPr>
      <w:r w:rsidRPr="006E4508">
        <w:rPr>
          <w:sz w:val="22"/>
          <w:szCs w:val="22"/>
          <w:lang w:val="en-US"/>
        </w:rPr>
        <w:t xml:space="preserve">Notwithstanding any provision to the contrary contained herein, under no circumstances whatsoever shall the liability of BV to Customer in respect </w:t>
      </w:r>
      <w:r w:rsidR="00DF1DCF" w:rsidRPr="006E4508">
        <w:rPr>
          <w:sz w:val="22"/>
          <w:szCs w:val="22"/>
          <w:lang w:val="en-US"/>
        </w:rPr>
        <w:t xml:space="preserve">of </w:t>
      </w:r>
      <w:r w:rsidRPr="006E4508">
        <w:rPr>
          <w:sz w:val="22"/>
          <w:szCs w:val="22"/>
          <w:lang w:val="en-US"/>
        </w:rPr>
        <w:t xml:space="preserve">or arising from any claims mentioned above or claims for loss, damage or expense of whatsoever </w:t>
      </w:r>
      <w:r w:rsidRPr="00546B73">
        <w:rPr>
          <w:sz w:val="22"/>
          <w:szCs w:val="22"/>
          <w:lang w:val="en-US"/>
        </w:rPr>
        <w:t xml:space="preserve">nature or magnitude and howsoever arising exceed an amount equal to five (5) times the amount of fees paid to BV hereunder for the specific </w:t>
      </w:r>
      <w:r w:rsidR="006B2FF2" w:rsidRPr="00546B73">
        <w:rPr>
          <w:sz w:val="22"/>
          <w:szCs w:val="22"/>
          <w:lang w:val="en-US"/>
        </w:rPr>
        <w:t xml:space="preserve">certification </w:t>
      </w:r>
      <w:r w:rsidRPr="00546B73">
        <w:rPr>
          <w:sz w:val="22"/>
          <w:szCs w:val="22"/>
          <w:lang w:val="en-US"/>
        </w:rPr>
        <w:t>services</w:t>
      </w:r>
      <w:r w:rsidR="008F09E0" w:rsidRPr="00546B73">
        <w:rPr>
          <w:sz w:val="22"/>
          <w:szCs w:val="22"/>
          <w:lang w:val="en-US"/>
        </w:rPr>
        <w:t xml:space="preserve">  (</w:t>
      </w:r>
      <w:r w:rsidR="006B2FF2" w:rsidRPr="00546B73">
        <w:rPr>
          <w:sz w:val="22"/>
          <w:szCs w:val="22"/>
          <w:lang w:val="en-US"/>
        </w:rPr>
        <w:t>“</w:t>
      </w:r>
      <w:r w:rsidR="006B2FF2" w:rsidRPr="00546B73">
        <w:rPr>
          <w:b/>
          <w:sz w:val="22"/>
          <w:szCs w:val="22"/>
          <w:lang w:val="en-US"/>
        </w:rPr>
        <w:t>Certification Fee</w:t>
      </w:r>
      <w:r w:rsidR="006B2FF2" w:rsidRPr="00546B73">
        <w:rPr>
          <w:sz w:val="22"/>
          <w:szCs w:val="22"/>
          <w:lang w:val="en-US"/>
        </w:rPr>
        <w:t xml:space="preserve">”) </w:t>
      </w:r>
      <w:r w:rsidRPr="00546B73">
        <w:rPr>
          <w:sz w:val="22"/>
          <w:szCs w:val="22"/>
          <w:lang w:val="en-US"/>
        </w:rPr>
        <w:t>which</w:t>
      </w:r>
      <w:r w:rsidRPr="006E4508">
        <w:rPr>
          <w:sz w:val="22"/>
          <w:szCs w:val="22"/>
          <w:lang w:val="en-US"/>
        </w:rPr>
        <w:t xml:space="preserve"> give rise to such claims per claim and in aggregate under this Agreement. </w:t>
      </w:r>
    </w:p>
    <w:p w:rsidR="003416D0" w:rsidRPr="006E4508" w:rsidRDefault="003416D0" w:rsidP="003416D0">
      <w:pPr>
        <w:pStyle w:val="Body"/>
        <w:spacing w:after="0"/>
        <w:ind w:left="709"/>
        <w:rPr>
          <w:sz w:val="22"/>
          <w:szCs w:val="22"/>
          <w:lang w:val="en-US"/>
        </w:rPr>
      </w:pPr>
    </w:p>
    <w:p w:rsidR="00BA7E8F" w:rsidRPr="006E4508" w:rsidRDefault="003416D0" w:rsidP="00DF1DCF">
      <w:pPr>
        <w:pStyle w:val="Body"/>
        <w:numPr>
          <w:ilvl w:val="1"/>
          <w:numId w:val="18"/>
        </w:numPr>
        <w:spacing w:after="0"/>
        <w:rPr>
          <w:sz w:val="22"/>
          <w:szCs w:val="22"/>
          <w:lang w:val="en-US"/>
        </w:rPr>
      </w:pPr>
      <w:r w:rsidRPr="006E4508">
        <w:rPr>
          <w:sz w:val="22"/>
          <w:szCs w:val="22"/>
          <w:lang w:val="en-US"/>
        </w:rPr>
        <w:lastRenderedPageBreak/>
        <w:t xml:space="preserve">The above limitation of liability in section </w:t>
      </w:r>
      <w:r w:rsidR="00807E5E" w:rsidRPr="006E4508">
        <w:rPr>
          <w:sz w:val="22"/>
          <w:szCs w:val="22"/>
          <w:lang w:val="en-US"/>
        </w:rPr>
        <w:t>12</w:t>
      </w:r>
      <w:r w:rsidR="00DF1DCF" w:rsidRPr="006E4508">
        <w:rPr>
          <w:sz w:val="22"/>
          <w:szCs w:val="22"/>
          <w:lang w:val="en-US"/>
        </w:rPr>
        <w:t>.1</w:t>
      </w:r>
      <w:r w:rsidR="00807E5E" w:rsidRPr="006E4508">
        <w:rPr>
          <w:sz w:val="22"/>
          <w:szCs w:val="22"/>
          <w:lang w:val="en-US"/>
        </w:rPr>
        <w:t xml:space="preserve"> </w:t>
      </w:r>
      <w:r w:rsidRPr="006E4508">
        <w:rPr>
          <w:sz w:val="22"/>
          <w:szCs w:val="22"/>
          <w:lang w:val="en-US"/>
        </w:rPr>
        <w:t>shall not apply</w:t>
      </w:r>
      <w:r w:rsidR="00F868F1" w:rsidRPr="006E4508">
        <w:rPr>
          <w:sz w:val="22"/>
          <w:szCs w:val="22"/>
          <w:lang w:val="en-US"/>
        </w:rPr>
        <w:t xml:space="preserve">: (1) </w:t>
      </w:r>
      <w:r w:rsidR="00DF1DCF" w:rsidRPr="006E4508">
        <w:rPr>
          <w:sz w:val="22"/>
          <w:szCs w:val="22"/>
          <w:lang w:val="en-US"/>
        </w:rPr>
        <w:t xml:space="preserve">where </w:t>
      </w:r>
      <w:r w:rsidR="00F868F1" w:rsidRPr="006E4508">
        <w:rPr>
          <w:sz w:val="22"/>
          <w:szCs w:val="22"/>
          <w:lang w:val="en-US"/>
        </w:rPr>
        <w:t>liability under applicable law is compulsory</w:t>
      </w:r>
      <w:r w:rsidR="00DF1DCF" w:rsidRPr="006E4508">
        <w:rPr>
          <w:sz w:val="22"/>
          <w:szCs w:val="22"/>
          <w:lang w:val="en-US"/>
        </w:rPr>
        <w:t>,</w:t>
      </w:r>
      <w:r w:rsidR="00F868F1" w:rsidRPr="006E4508">
        <w:rPr>
          <w:sz w:val="22"/>
          <w:szCs w:val="22"/>
          <w:lang w:val="en-US"/>
        </w:rPr>
        <w:t xml:space="preserve"> or (2) where </w:t>
      </w:r>
      <w:r w:rsidRPr="006E4508">
        <w:rPr>
          <w:sz w:val="22"/>
          <w:szCs w:val="22"/>
          <w:lang w:val="en-US"/>
        </w:rPr>
        <w:t>specifically excluded by law</w:t>
      </w:r>
      <w:r w:rsidR="00DF1DCF" w:rsidRPr="006E4508">
        <w:rPr>
          <w:sz w:val="22"/>
          <w:szCs w:val="22"/>
          <w:lang w:val="en-US"/>
        </w:rPr>
        <w:t>,</w:t>
      </w:r>
      <w:r w:rsidRPr="006E4508">
        <w:rPr>
          <w:sz w:val="22"/>
          <w:szCs w:val="22"/>
          <w:lang w:val="en-US"/>
        </w:rPr>
        <w:t xml:space="preserve"> or</w:t>
      </w:r>
      <w:r w:rsidR="00F868F1" w:rsidRPr="006E4508">
        <w:rPr>
          <w:sz w:val="22"/>
          <w:szCs w:val="22"/>
          <w:lang w:val="en-US"/>
        </w:rPr>
        <w:t xml:space="preserve"> (3)</w:t>
      </w:r>
      <w:r w:rsidRPr="006E4508">
        <w:rPr>
          <w:sz w:val="22"/>
          <w:szCs w:val="22"/>
          <w:lang w:val="en-US"/>
        </w:rPr>
        <w:t xml:space="preserve"> where there is a judgment by a court of competent jurisdi</w:t>
      </w:r>
      <w:r w:rsidR="00AD6A14" w:rsidRPr="006E4508">
        <w:rPr>
          <w:sz w:val="22"/>
          <w:szCs w:val="22"/>
          <w:lang w:val="en-US"/>
        </w:rPr>
        <w:t>ction that the damages arose as</w:t>
      </w:r>
      <w:r w:rsidRPr="006E4508">
        <w:rPr>
          <w:sz w:val="22"/>
          <w:szCs w:val="22"/>
          <w:lang w:val="en-US"/>
        </w:rPr>
        <w:t xml:space="preserve"> result of </w:t>
      </w:r>
      <w:r w:rsidR="00DF1DCF" w:rsidRPr="006E4508">
        <w:rPr>
          <w:sz w:val="22"/>
          <w:szCs w:val="22"/>
          <w:lang w:val="en-US"/>
        </w:rPr>
        <w:t>intentional conduct, gross negligence</w:t>
      </w:r>
      <w:r w:rsidRPr="006E4508">
        <w:rPr>
          <w:sz w:val="22"/>
          <w:szCs w:val="22"/>
          <w:lang w:val="en-US"/>
        </w:rPr>
        <w:t>,</w:t>
      </w:r>
      <w:r w:rsidR="00DF1DCF" w:rsidRPr="006E4508">
        <w:rPr>
          <w:sz w:val="22"/>
          <w:szCs w:val="22"/>
          <w:lang w:val="en-US"/>
        </w:rPr>
        <w:t xml:space="preserve"> or</w:t>
      </w:r>
      <w:r w:rsidRPr="006E4508">
        <w:rPr>
          <w:sz w:val="22"/>
          <w:szCs w:val="22"/>
          <w:lang w:val="en-US"/>
        </w:rPr>
        <w:t xml:space="preserve"> fraud</w:t>
      </w:r>
      <w:r w:rsidR="00C3299A" w:rsidRPr="006E4508">
        <w:rPr>
          <w:sz w:val="22"/>
          <w:szCs w:val="22"/>
          <w:lang w:val="en-US"/>
        </w:rPr>
        <w:t xml:space="preserve"> by BV</w:t>
      </w:r>
      <w:r w:rsidR="00DF1DCF" w:rsidRPr="006E4508">
        <w:rPr>
          <w:sz w:val="22"/>
          <w:szCs w:val="22"/>
          <w:lang w:val="en-US"/>
        </w:rPr>
        <w:t>, or as a result of injury to life, body or health</w:t>
      </w:r>
      <w:r w:rsidR="00C3299A" w:rsidRPr="006E4508">
        <w:rPr>
          <w:sz w:val="22"/>
          <w:szCs w:val="22"/>
          <w:lang w:val="en-US"/>
        </w:rPr>
        <w:t xml:space="preserve">. </w:t>
      </w:r>
    </w:p>
    <w:p w:rsidR="00C3299A" w:rsidRPr="006E4508" w:rsidRDefault="00C3299A" w:rsidP="00454844">
      <w:pPr>
        <w:pStyle w:val="Body"/>
        <w:spacing w:after="0"/>
        <w:rPr>
          <w:sz w:val="22"/>
          <w:szCs w:val="22"/>
          <w:lang w:val="en-US"/>
        </w:rPr>
      </w:pPr>
    </w:p>
    <w:p w:rsidR="00CF0239" w:rsidRPr="006E4508" w:rsidRDefault="00131A49" w:rsidP="00EC1AFB">
      <w:pPr>
        <w:pStyle w:val="Body"/>
        <w:numPr>
          <w:ilvl w:val="1"/>
          <w:numId w:val="18"/>
        </w:numPr>
        <w:spacing w:after="0"/>
        <w:rPr>
          <w:sz w:val="22"/>
          <w:szCs w:val="22"/>
          <w:lang w:val="en-US"/>
        </w:rPr>
      </w:pPr>
      <w:r w:rsidRPr="006E4508">
        <w:rPr>
          <w:sz w:val="22"/>
          <w:szCs w:val="22"/>
          <w:lang w:val="en-US"/>
        </w:rPr>
        <w:t>In all other cases</w:t>
      </w:r>
      <w:r w:rsidR="00241305" w:rsidRPr="006E4508">
        <w:rPr>
          <w:sz w:val="22"/>
          <w:szCs w:val="22"/>
          <w:lang w:val="en-US"/>
        </w:rPr>
        <w:t>,</w:t>
      </w:r>
      <w:r w:rsidRPr="006E4508">
        <w:rPr>
          <w:sz w:val="22"/>
          <w:szCs w:val="22"/>
          <w:lang w:val="en-US"/>
        </w:rPr>
        <w:t xml:space="preserve"> BV </w:t>
      </w:r>
      <w:r w:rsidR="00CF0239" w:rsidRPr="006E4508">
        <w:rPr>
          <w:sz w:val="22"/>
          <w:szCs w:val="22"/>
          <w:lang w:val="en-US"/>
        </w:rPr>
        <w:t xml:space="preserve">and its affiliates </w:t>
      </w:r>
      <w:r w:rsidRPr="006E4508">
        <w:rPr>
          <w:sz w:val="22"/>
          <w:szCs w:val="22"/>
          <w:lang w:val="en-US"/>
        </w:rPr>
        <w:t xml:space="preserve">herewith exclude liability for damages, specifically for </w:t>
      </w:r>
      <w:r w:rsidR="00734A8F" w:rsidRPr="006E4508">
        <w:rPr>
          <w:sz w:val="22"/>
          <w:szCs w:val="22"/>
          <w:lang w:val="en-US"/>
        </w:rPr>
        <w:t>indirect, incidental or consequential</w:t>
      </w:r>
      <w:r w:rsidR="00734A8F" w:rsidRPr="006E4508">
        <w:rPr>
          <w:sz w:val="22"/>
          <w:szCs w:val="22"/>
        </w:rPr>
        <w:t xml:space="preserve"> losses or damages (including, without limitation, punitive and exemplary damages, loss of earnings, loss of production, loss of value or decrease in earnings from any goods or property, including, </w:t>
      </w:r>
      <w:r w:rsidR="00734A8F" w:rsidRPr="006E4508">
        <w:rPr>
          <w:sz w:val="22"/>
          <w:szCs w:val="22"/>
          <w:lang w:val="en-US"/>
        </w:rPr>
        <w:t>without</w:t>
      </w:r>
      <w:r w:rsidR="00734A8F" w:rsidRPr="006E4508">
        <w:rPr>
          <w:sz w:val="22"/>
          <w:szCs w:val="22"/>
        </w:rPr>
        <w:t xml:space="preserve"> limitation, loss of use, loss of financial advantage, business interruption or downtime). </w:t>
      </w:r>
    </w:p>
    <w:p w:rsidR="00384A4F" w:rsidRPr="006E4508" w:rsidRDefault="00384A4F" w:rsidP="00454844">
      <w:pPr>
        <w:pStyle w:val="Body"/>
        <w:spacing w:after="0"/>
        <w:rPr>
          <w:lang w:val="en-US"/>
        </w:rPr>
      </w:pPr>
    </w:p>
    <w:p w:rsidR="00131A49" w:rsidRPr="006E4508" w:rsidRDefault="00131A49" w:rsidP="00384A4F">
      <w:pPr>
        <w:pStyle w:val="Body"/>
        <w:numPr>
          <w:ilvl w:val="1"/>
          <w:numId w:val="18"/>
        </w:numPr>
        <w:spacing w:after="0"/>
        <w:rPr>
          <w:sz w:val="22"/>
          <w:lang w:val="en-US"/>
        </w:rPr>
      </w:pPr>
      <w:r w:rsidRPr="006E4508">
        <w:rPr>
          <w:sz w:val="22"/>
          <w:szCs w:val="22"/>
          <w:lang w:val="en-US"/>
        </w:rPr>
        <w:t xml:space="preserve">The exclusion of liability and the limitation of liability under the above sections also extend to the personal liability of </w:t>
      </w:r>
      <w:r w:rsidR="00BC66E2" w:rsidRPr="006E4508">
        <w:rPr>
          <w:sz w:val="22"/>
          <w:szCs w:val="22"/>
          <w:lang w:val="en-US"/>
        </w:rPr>
        <w:t xml:space="preserve">the </w:t>
      </w:r>
      <w:r w:rsidRPr="006E4508">
        <w:rPr>
          <w:sz w:val="22"/>
          <w:szCs w:val="22"/>
          <w:lang w:val="en-US"/>
        </w:rPr>
        <w:t>employees as well as the agents of BV.</w:t>
      </w:r>
    </w:p>
    <w:p w:rsidR="00131A49" w:rsidRPr="006E4508" w:rsidRDefault="00131A49" w:rsidP="00454844">
      <w:pPr>
        <w:pStyle w:val="Body"/>
        <w:keepNext/>
        <w:spacing w:after="0"/>
        <w:rPr>
          <w:sz w:val="22"/>
          <w:lang w:val="en-US"/>
        </w:rPr>
      </w:pPr>
    </w:p>
    <w:p w:rsidR="00131A49" w:rsidRPr="006E4508" w:rsidRDefault="00131A49" w:rsidP="002C50DC">
      <w:pPr>
        <w:pStyle w:val="Body"/>
        <w:numPr>
          <w:ilvl w:val="1"/>
          <w:numId w:val="18"/>
        </w:numPr>
        <w:spacing w:after="0"/>
        <w:rPr>
          <w:sz w:val="22"/>
          <w:szCs w:val="22"/>
          <w:lang w:val="en-US"/>
        </w:rPr>
      </w:pPr>
      <w:r w:rsidRPr="006E4508">
        <w:rPr>
          <w:sz w:val="22"/>
          <w:szCs w:val="22"/>
          <w:lang w:val="en-US"/>
        </w:rPr>
        <w:t>The risk</w:t>
      </w:r>
      <w:r w:rsidR="00EA7899" w:rsidRPr="006E4508">
        <w:rPr>
          <w:sz w:val="22"/>
          <w:szCs w:val="22"/>
          <w:lang w:val="en-US"/>
        </w:rPr>
        <w:t>s</w:t>
      </w:r>
      <w:r w:rsidRPr="006E4508">
        <w:rPr>
          <w:sz w:val="22"/>
          <w:szCs w:val="22"/>
          <w:lang w:val="en-US"/>
        </w:rPr>
        <w:t xml:space="preserve"> with regard to the legal admissibility of the </w:t>
      </w:r>
      <w:r w:rsidR="00EC242E" w:rsidRPr="006E4508">
        <w:rPr>
          <w:sz w:val="22"/>
          <w:szCs w:val="22"/>
          <w:lang w:val="en-US"/>
        </w:rPr>
        <w:t>s</w:t>
      </w:r>
      <w:r w:rsidRPr="006E4508">
        <w:rPr>
          <w:sz w:val="22"/>
          <w:szCs w:val="22"/>
          <w:lang w:val="en-US"/>
        </w:rPr>
        <w:t xml:space="preserve">ervices provided by BV to the </w:t>
      </w:r>
      <w:r w:rsidR="00E2251C" w:rsidRPr="006E4508">
        <w:rPr>
          <w:sz w:val="22"/>
          <w:szCs w:val="22"/>
          <w:lang w:val="en-US"/>
        </w:rPr>
        <w:t>Customer</w:t>
      </w:r>
      <w:r w:rsidR="00740D59" w:rsidRPr="006E4508">
        <w:rPr>
          <w:sz w:val="22"/>
          <w:szCs w:val="22"/>
          <w:lang w:val="en-US"/>
        </w:rPr>
        <w:t xml:space="preserve"> shall be </w:t>
      </w:r>
      <w:r w:rsidR="00182912" w:rsidRPr="006E4508">
        <w:rPr>
          <w:sz w:val="22"/>
          <w:szCs w:val="22"/>
          <w:lang w:val="en-US"/>
        </w:rPr>
        <w:t>borne</w:t>
      </w:r>
      <w:r w:rsidRPr="006E4508">
        <w:rPr>
          <w:sz w:val="22"/>
          <w:szCs w:val="22"/>
          <w:lang w:val="en-US"/>
        </w:rPr>
        <w:t xml:space="preserve"> by the </w:t>
      </w:r>
      <w:r w:rsidR="00E2251C" w:rsidRPr="006E4508">
        <w:rPr>
          <w:sz w:val="22"/>
          <w:szCs w:val="22"/>
          <w:lang w:val="en-US"/>
        </w:rPr>
        <w:t>Customer</w:t>
      </w:r>
      <w:r w:rsidRPr="006E4508">
        <w:rPr>
          <w:sz w:val="22"/>
          <w:szCs w:val="22"/>
          <w:lang w:val="en-US"/>
        </w:rPr>
        <w:t>. This specifically applies in cases where services are inf</w:t>
      </w:r>
      <w:r w:rsidR="00182912" w:rsidRPr="006E4508">
        <w:rPr>
          <w:sz w:val="22"/>
          <w:szCs w:val="22"/>
          <w:lang w:val="en-US"/>
        </w:rPr>
        <w:t>ringing regulations under</w:t>
      </w:r>
      <w:r w:rsidRPr="006E4508">
        <w:rPr>
          <w:sz w:val="22"/>
          <w:szCs w:val="22"/>
          <w:lang w:val="en-US"/>
        </w:rPr>
        <w:t xml:space="preserve"> competition </w:t>
      </w:r>
      <w:r w:rsidR="00182912" w:rsidRPr="006E4508">
        <w:rPr>
          <w:sz w:val="22"/>
          <w:szCs w:val="22"/>
          <w:lang w:val="en-US"/>
        </w:rPr>
        <w:t xml:space="preserve">law </w:t>
      </w:r>
      <w:r w:rsidRPr="006E4508">
        <w:rPr>
          <w:sz w:val="22"/>
          <w:szCs w:val="22"/>
          <w:lang w:val="en-US"/>
        </w:rPr>
        <w:t xml:space="preserve">or other </w:t>
      </w:r>
      <w:r w:rsidR="00182912" w:rsidRPr="006E4508">
        <w:rPr>
          <w:sz w:val="22"/>
          <w:szCs w:val="22"/>
          <w:lang w:val="en-US"/>
        </w:rPr>
        <w:t xml:space="preserve">standards </w:t>
      </w:r>
      <w:r w:rsidRPr="006E4508">
        <w:rPr>
          <w:sz w:val="22"/>
          <w:szCs w:val="22"/>
          <w:lang w:val="en-US"/>
        </w:rPr>
        <w:t>which regulat</w:t>
      </w:r>
      <w:r w:rsidR="00241305" w:rsidRPr="006E4508">
        <w:rPr>
          <w:sz w:val="22"/>
          <w:szCs w:val="22"/>
          <w:lang w:val="en-US"/>
        </w:rPr>
        <w:t>e</w:t>
      </w:r>
      <w:r w:rsidRPr="006E4508">
        <w:rPr>
          <w:sz w:val="22"/>
          <w:szCs w:val="22"/>
          <w:lang w:val="en-US"/>
        </w:rPr>
        <w:t xml:space="preserve"> advertising</w:t>
      </w:r>
      <w:r w:rsidR="00241305" w:rsidRPr="006E4508">
        <w:rPr>
          <w:sz w:val="22"/>
          <w:szCs w:val="22"/>
          <w:lang w:val="en-US"/>
        </w:rPr>
        <w:t xml:space="preserve"> issues</w:t>
      </w:r>
      <w:r w:rsidRPr="006E4508">
        <w:rPr>
          <w:sz w:val="22"/>
          <w:szCs w:val="22"/>
          <w:lang w:val="en-US"/>
        </w:rPr>
        <w:t xml:space="preserve">. </w:t>
      </w:r>
    </w:p>
    <w:p w:rsidR="00131A49" w:rsidRPr="006E4508" w:rsidRDefault="00131A49">
      <w:pPr>
        <w:pStyle w:val="Body"/>
        <w:keepNext/>
        <w:spacing w:after="0"/>
        <w:ind w:left="709"/>
        <w:rPr>
          <w:sz w:val="22"/>
          <w:szCs w:val="22"/>
          <w:lang w:val="en-US"/>
        </w:rPr>
      </w:pPr>
    </w:p>
    <w:p w:rsidR="00FD2010" w:rsidRPr="006E4508" w:rsidRDefault="00131A49" w:rsidP="00DE2CE8">
      <w:pPr>
        <w:pStyle w:val="Body"/>
        <w:numPr>
          <w:ilvl w:val="1"/>
          <w:numId w:val="18"/>
        </w:numPr>
        <w:spacing w:after="0"/>
        <w:rPr>
          <w:sz w:val="22"/>
          <w:szCs w:val="22"/>
          <w:lang w:val="en-US"/>
        </w:rPr>
      </w:pPr>
      <w:r w:rsidRPr="006E4508">
        <w:rPr>
          <w:sz w:val="22"/>
          <w:szCs w:val="22"/>
          <w:lang w:val="en-US"/>
        </w:rPr>
        <w:t xml:space="preserve">The </w:t>
      </w:r>
      <w:r w:rsidR="00E2251C" w:rsidRPr="006E4508">
        <w:rPr>
          <w:sz w:val="22"/>
          <w:szCs w:val="22"/>
          <w:lang w:val="en-US"/>
        </w:rPr>
        <w:t>Customer</w:t>
      </w:r>
      <w:r w:rsidRPr="006E4508">
        <w:rPr>
          <w:sz w:val="22"/>
          <w:szCs w:val="22"/>
          <w:lang w:val="en-US"/>
        </w:rPr>
        <w:t xml:space="preserve"> acknowledges and agrees that BV must rely on the correctness of information provided by the </w:t>
      </w:r>
      <w:r w:rsidR="00E2251C" w:rsidRPr="006E4508">
        <w:rPr>
          <w:sz w:val="22"/>
          <w:szCs w:val="22"/>
          <w:lang w:val="en-US"/>
        </w:rPr>
        <w:t>Customer</w:t>
      </w:r>
      <w:r w:rsidRPr="006E4508">
        <w:rPr>
          <w:sz w:val="22"/>
          <w:szCs w:val="22"/>
          <w:lang w:val="en-US"/>
        </w:rPr>
        <w:t xml:space="preserve"> or </w:t>
      </w:r>
      <w:r w:rsidR="00DF1DCF" w:rsidRPr="006E4508">
        <w:rPr>
          <w:sz w:val="22"/>
          <w:szCs w:val="22"/>
          <w:lang w:val="en-US"/>
        </w:rPr>
        <w:t>its</w:t>
      </w:r>
      <w:r w:rsidRPr="006E4508">
        <w:rPr>
          <w:sz w:val="22"/>
          <w:szCs w:val="22"/>
          <w:lang w:val="en-US"/>
        </w:rPr>
        <w:t xml:space="preserve"> suppliers. BV rejects any claims for liability with regard to the correctness, errors, omissions or misinterpretation of information, </w:t>
      </w:r>
      <w:r w:rsidR="00BC55A0" w:rsidRPr="006E4508">
        <w:rPr>
          <w:sz w:val="22"/>
          <w:szCs w:val="22"/>
          <w:lang w:val="en-US"/>
        </w:rPr>
        <w:t>Evaluation</w:t>
      </w:r>
      <w:r w:rsidRPr="006E4508">
        <w:rPr>
          <w:sz w:val="22"/>
          <w:szCs w:val="22"/>
          <w:lang w:val="en-US"/>
        </w:rPr>
        <w:t xml:space="preserve"> results or other specifications provided by the </w:t>
      </w:r>
      <w:r w:rsidR="00E2251C" w:rsidRPr="006E4508">
        <w:rPr>
          <w:sz w:val="22"/>
          <w:szCs w:val="22"/>
          <w:lang w:val="en-US"/>
        </w:rPr>
        <w:t>Customer</w:t>
      </w:r>
      <w:r w:rsidRPr="006E4508">
        <w:rPr>
          <w:sz w:val="22"/>
          <w:szCs w:val="22"/>
          <w:lang w:val="en-US"/>
        </w:rPr>
        <w:t xml:space="preserve"> or third </w:t>
      </w:r>
      <w:r w:rsidR="002C50DC" w:rsidRPr="006E4508">
        <w:rPr>
          <w:sz w:val="22"/>
          <w:szCs w:val="22"/>
          <w:lang w:val="en-US"/>
        </w:rPr>
        <w:t>p</w:t>
      </w:r>
      <w:r w:rsidR="00F01024" w:rsidRPr="006E4508">
        <w:rPr>
          <w:sz w:val="22"/>
          <w:szCs w:val="22"/>
          <w:lang w:val="en-US"/>
        </w:rPr>
        <w:t>arties</w:t>
      </w:r>
      <w:r w:rsidRPr="006E4508">
        <w:rPr>
          <w:sz w:val="22"/>
          <w:szCs w:val="22"/>
          <w:lang w:val="en-US"/>
        </w:rPr>
        <w:t>.</w:t>
      </w:r>
    </w:p>
    <w:p w:rsidR="00204626" w:rsidRPr="006E4508" w:rsidRDefault="00204626" w:rsidP="00454844">
      <w:pPr>
        <w:pStyle w:val="Body"/>
        <w:spacing w:after="0"/>
        <w:ind w:left="709"/>
        <w:rPr>
          <w:sz w:val="22"/>
          <w:szCs w:val="22"/>
          <w:lang w:val="en-US"/>
        </w:rPr>
      </w:pPr>
    </w:p>
    <w:p w:rsidR="00204626" w:rsidRPr="006E4508" w:rsidRDefault="00204626" w:rsidP="00DE2CE8">
      <w:pPr>
        <w:pStyle w:val="Body"/>
        <w:numPr>
          <w:ilvl w:val="1"/>
          <w:numId w:val="18"/>
        </w:numPr>
        <w:spacing w:after="0"/>
        <w:rPr>
          <w:sz w:val="22"/>
          <w:szCs w:val="22"/>
          <w:lang w:val="en-US"/>
        </w:rPr>
      </w:pPr>
      <w:r w:rsidRPr="006E4508">
        <w:rPr>
          <w:sz w:val="22"/>
          <w:szCs w:val="22"/>
          <w:lang w:val="en-US"/>
        </w:rPr>
        <w:t>BV shall assume no lia</w:t>
      </w:r>
      <w:r w:rsidR="00EE55BD" w:rsidRPr="006E4508">
        <w:rPr>
          <w:sz w:val="22"/>
          <w:szCs w:val="22"/>
          <w:lang w:val="en-US"/>
        </w:rPr>
        <w:t>bility for the validity of the T</w:t>
      </w:r>
      <w:r w:rsidRPr="006E4508">
        <w:rPr>
          <w:sz w:val="22"/>
          <w:szCs w:val="22"/>
          <w:lang w:val="en-US"/>
        </w:rPr>
        <w:t xml:space="preserve">rademarks, including </w:t>
      </w:r>
      <w:r w:rsidR="00EE55BD" w:rsidRPr="006E4508">
        <w:rPr>
          <w:sz w:val="22"/>
          <w:szCs w:val="22"/>
          <w:lang w:val="en-US"/>
        </w:rPr>
        <w:t>the possible forfeiture of the T</w:t>
      </w:r>
      <w:r w:rsidRPr="006E4508">
        <w:rPr>
          <w:sz w:val="22"/>
          <w:szCs w:val="22"/>
          <w:lang w:val="en-US"/>
        </w:rPr>
        <w:t xml:space="preserve">rademarks due to non-use. BV shall not give any warranty that the </w:t>
      </w:r>
      <w:r w:rsidR="00037708">
        <w:rPr>
          <w:sz w:val="22"/>
          <w:szCs w:val="22"/>
          <w:lang w:val="en-US"/>
        </w:rPr>
        <w:t>PM</w:t>
      </w:r>
      <w:r w:rsidRPr="006E4508">
        <w:rPr>
          <w:sz w:val="22"/>
          <w:szCs w:val="22"/>
          <w:lang w:val="en-US"/>
        </w:rPr>
        <w:t xml:space="preserve"> is free of third-party rights. BV shall not give any warranty that using the </w:t>
      </w:r>
      <w:r w:rsidR="00037708">
        <w:rPr>
          <w:sz w:val="22"/>
          <w:szCs w:val="22"/>
          <w:lang w:val="en-US"/>
        </w:rPr>
        <w:t>PM</w:t>
      </w:r>
      <w:r w:rsidRPr="006E4508">
        <w:rPr>
          <w:sz w:val="22"/>
          <w:szCs w:val="22"/>
          <w:lang w:val="en-US"/>
        </w:rPr>
        <w:t xml:space="preserve"> does not infringe any third party rights. However, BV declares, that BV is not aware of any third party rights</w:t>
      </w:r>
      <w:r w:rsidR="00F716A7" w:rsidRPr="006E4508">
        <w:rPr>
          <w:sz w:val="22"/>
          <w:szCs w:val="22"/>
          <w:lang w:val="en-US"/>
        </w:rPr>
        <w:t xml:space="preserve"> at the date of signature of this </w:t>
      </w:r>
      <w:r w:rsidR="00DF1DCF" w:rsidRPr="006E4508">
        <w:rPr>
          <w:sz w:val="22"/>
          <w:szCs w:val="22"/>
          <w:lang w:val="en-US"/>
        </w:rPr>
        <w:t>A</w:t>
      </w:r>
      <w:r w:rsidR="00F716A7" w:rsidRPr="006E4508">
        <w:rPr>
          <w:sz w:val="22"/>
          <w:szCs w:val="22"/>
          <w:lang w:val="en-US"/>
        </w:rPr>
        <w:t>greement.</w:t>
      </w:r>
    </w:p>
    <w:p w:rsidR="00131A49" w:rsidRPr="006E4508" w:rsidRDefault="00131A49">
      <w:pPr>
        <w:pStyle w:val="Body"/>
        <w:keepNext/>
        <w:spacing w:after="0"/>
        <w:rPr>
          <w:sz w:val="22"/>
          <w:szCs w:val="22"/>
          <w:lang w:val="en-US"/>
        </w:rPr>
      </w:pPr>
    </w:p>
    <w:p w:rsidR="00131A49" w:rsidRPr="006E4508" w:rsidRDefault="009075D4" w:rsidP="00D401B0">
      <w:pPr>
        <w:pStyle w:val="Body"/>
        <w:keepNext/>
        <w:numPr>
          <w:ilvl w:val="0"/>
          <w:numId w:val="18"/>
        </w:numPr>
        <w:spacing w:after="0"/>
        <w:rPr>
          <w:rStyle w:val="Heading1Text"/>
          <w:rFonts w:ascii="Arial" w:hAnsi="Arial" w:cs="Arial"/>
          <w:b w:val="0"/>
          <w:bCs w:val="0"/>
          <w:smallCaps w:val="0"/>
          <w:sz w:val="22"/>
          <w:szCs w:val="22"/>
          <w:lang w:val="en-US"/>
        </w:rPr>
      </w:pPr>
      <w:r w:rsidRPr="006E4508">
        <w:rPr>
          <w:rStyle w:val="Heading1Text"/>
          <w:rFonts w:ascii="Arial" w:hAnsi="Arial" w:cs="Arial"/>
          <w:smallCaps w:val="0"/>
          <w:sz w:val="22"/>
          <w:szCs w:val="22"/>
          <w:lang w:val="en-US"/>
        </w:rPr>
        <w:t xml:space="preserve">BV </w:t>
      </w:r>
      <w:r w:rsidR="00131A49" w:rsidRPr="006E4508">
        <w:rPr>
          <w:rStyle w:val="Heading1Text"/>
          <w:rFonts w:ascii="Arial" w:hAnsi="Arial" w:cs="Arial"/>
          <w:smallCaps w:val="0"/>
          <w:sz w:val="22"/>
          <w:szCs w:val="22"/>
          <w:lang w:val="en-US"/>
        </w:rPr>
        <w:t>Trademarks</w:t>
      </w:r>
    </w:p>
    <w:p w:rsidR="002F1501" w:rsidRPr="006E4508" w:rsidRDefault="002F1501" w:rsidP="00B15F76">
      <w:pPr>
        <w:pStyle w:val="Body"/>
        <w:spacing w:after="0"/>
        <w:rPr>
          <w:sz w:val="22"/>
          <w:szCs w:val="22"/>
          <w:lang w:val="en-US"/>
        </w:rPr>
      </w:pPr>
    </w:p>
    <w:p w:rsidR="00645E57" w:rsidRPr="006E4508" w:rsidRDefault="00131A49" w:rsidP="00D401B0">
      <w:pPr>
        <w:pStyle w:val="Body"/>
        <w:numPr>
          <w:ilvl w:val="1"/>
          <w:numId w:val="18"/>
        </w:numPr>
        <w:spacing w:after="0"/>
        <w:rPr>
          <w:sz w:val="22"/>
          <w:szCs w:val="22"/>
          <w:lang w:val="en-US"/>
        </w:rPr>
      </w:pPr>
      <w:r w:rsidRPr="006E4508">
        <w:rPr>
          <w:sz w:val="22"/>
          <w:szCs w:val="22"/>
          <w:lang w:val="en-US"/>
        </w:rPr>
        <w:t xml:space="preserve">The </w:t>
      </w:r>
      <w:r w:rsidR="00DA3B7E" w:rsidRPr="006E4508">
        <w:rPr>
          <w:sz w:val="22"/>
          <w:szCs w:val="22"/>
          <w:lang w:val="en-US"/>
        </w:rPr>
        <w:t>trademarks</w:t>
      </w:r>
      <w:r w:rsidR="00645E57" w:rsidRPr="006E4508">
        <w:rPr>
          <w:sz w:val="22"/>
          <w:szCs w:val="22"/>
          <w:lang w:val="en-US"/>
        </w:rPr>
        <w:t xml:space="preserve"> </w:t>
      </w:r>
      <w:r w:rsidR="00F162CC" w:rsidRPr="006E4508">
        <w:rPr>
          <w:sz w:val="22"/>
          <w:szCs w:val="22"/>
          <w:lang w:val="en-US"/>
        </w:rPr>
        <w:t xml:space="preserve">including </w:t>
      </w:r>
      <w:r w:rsidR="00037708">
        <w:rPr>
          <w:sz w:val="22"/>
          <w:szCs w:val="22"/>
          <w:lang w:val="en-US"/>
        </w:rPr>
        <w:t>PM</w:t>
      </w:r>
      <w:r w:rsidR="00F162CC" w:rsidRPr="006E4508">
        <w:rPr>
          <w:sz w:val="22"/>
          <w:szCs w:val="22"/>
          <w:lang w:val="en-US"/>
        </w:rPr>
        <w:t xml:space="preserve"> and </w:t>
      </w:r>
      <w:r w:rsidR="00022D20" w:rsidRPr="006E4508">
        <w:rPr>
          <w:sz w:val="22"/>
          <w:szCs w:val="22"/>
          <w:lang w:val="en-US"/>
        </w:rPr>
        <w:t xml:space="preserve">company names, including the designation right BUREAU VERITAS </w:t>
      </w:r>
      <w:r w:rsidR="001E745D" w:rsidRPr="006E4508">
        <w:rPr>
          <w:sz w:val="22"/>
          <w:szCs w:val="22"/>
          <w:lang w:val="en-US"/>
        </w:rPr>
        <w:t xml:space="preserve">of BV and its affiliated companies </w:t>
      </w:r>
      <w:r w:rsidR="00022D20" w:rsidRPr="006E4508">
        <w:rPr>
          <w:sz w:val="22"/>
          <w:szCs w:val="22"/>
          <w:lang w:val="en-US"/>
        </w:rPr>
        <w:t>("</w:t>
      </w:r>
      <w:r w:rsidR="00022D20" w:rsidRPr="006E4508">
        <w:rPr>
          <w:b/>
          <w:sz w:val="22"/>
          <w:szCs w:val="22"/>
          <w:lang w:val="en-US"/>
        </w:rPr>
        <w:t>Trademarks</w:t>
      </w:r>
      <w:r w:rsidR="00022D20" w:rsidRPr="006E4508">
        <w:rPr>
          <w:sz w:val="22"/>
          <w:szCs w:val="22"/>
          <w:lang w:val="en-US"/>
        </w:rPr>
        <w:t xml:space="preserve">") </w:t>
      </w:r>
      <w:r w:rsidRPr="006E4508">
        <w:rPr>
          <w:sz w:val="22"/>
          <w:szCs w:val="22"/>
          <w:lang w:val="en-US"/>
        </w:rPr>
        <w:t xml:space="preserve">remain the sole property </w:t>
      </w:r>
      <w:r w:rsidR="00DA3B7E" w:rsidRPr="006E4508">
        <w:rPr>
          <w:sz w:val="22"/>
          <w:szCs w:val="22"/>
          <w:lang w:val="en-US"/>
        </w:rPr>
        <w:t xml:space="preserve">of BV </w:t>
      </w:r>
      <w:r w:rsidR="00BB1739" w:rsidRPr="006E4508">
        <w:rPr>
          <w:sz w:val="22"/>
          <w:szCs w:val="22"/>
          <w:lang w:val="en-US"/>
        </w:rPr>
        <w:t xml:space="preserve">and </w:t>
      </w:r>
      <w:r w:rsidR="00DA3B7E" w:rsidRPr="006E4508">
        <w:rPr>
          <w:sz w:val="22"/>
          <w:szCs w:val="22"/>
          <w:lang w:val="en-US"/>
        </w:rPr>
        <w:t xml:space="preserve">respectively its parent company </w:t>
      </w:r>
      <w:r w:rsidR="00B15F76" w:rsidRPr="006E4508">
        <w:rPr>
          <w:lang w:val="en-US"/>
        </w:rPr>
        <w:t xml:space="preserve">and </w:t>
      </w:r>
      <w:r w:rsidR="00CA041C" w:rsidRPr="006E4508">
        <w:rPr>
          <w:sz w:val="22"/>
          <w:szCs w:val="22"/>
          <w:lang w:val="en-US"/>
        </w:rPr>
        <w:t>shall</w:t>
      </w:r>
      <w:r w:rsidRPr="006E4508">
        <w:rPr>
          <w:sz w:val="22"/>
          <w:szCs w:val="22"/>
          <w:lang w:val="en-US"/>
        </w:rPr>
        <w:t xml:space="preserve"> not </w:t>
      </w:r>
      <w:r w:rsidR="00645E57" w:rsidRPr="006E4508">
        <w:rPr>
          <w:sz w:val="22"/>
          <w:szCs w:val="22"/>
          <w:lang w:val="en-US"/>
        </w:rPr>
        <w:t xml:space="preserve">be </w:t>
      </w:r>
      <w:r w:rsidRPr="006E4508">
        <w:rPr>
          <w:sz w:val="22"/>
          <w:szCs w:val="22"/>
          <w:lang w:val="en-US"/>
        </w:rPr>
        <w:t xml:space="preserve">used by the </w:t>
      </w:r>
      <w:r w:rsidR="00E2251C" w:rsidRPr="006E4508">
        <w:rPr>
          <w:sz w:val="22"/>
          <w:szCs w:val="22"/>
          <w:lang w:val="en-US"/>
        </w:rPr>
        <w:t>Customer</w:t>
      </w:r>
      <w:r w:rsidR="00645E57" w:rsidRPr="006E4508">
        <w:rPr>
          <w:sz w:val="22"/>
          <w:szCs w:val="22"/>
          <w:lang w:val="en-US"/>
        </w:rPr>
        <w:t xml:space="preserve"> for any other purpose </w:t>
      </w:r>
      <w:r w:rsidR="00E01ED3" w:rsidRPr="006E4508">
        <w:rPr>
          <w:sz w:val="22"/>
          <w:szCs w:val="22"/>
          <w:lang w:val="en-US"/>
        </w:rPr>
        <w:t>than</w:t>
      </w:r>
      <w:r w:rsidR="00645E57" w:rsidRPr="006E4508">
        <w:rPr>
          <w:sz w:val="22"/>
          <w:szCs w:val="22"/>
          <w:lang w:val="en-US"/>
        </w:rPr>
        <w:t xml:space="preserve"> authorized under this Agreement</w:t>
      </w:r>
      <w:r w:rsidRPr="006E4508">
        <w:rPr>
          <w:sz w:val="22"/>
          <w:szCs w:val="22"/>
          <w:lang w:val="en-US"/>
        </w:rPr>
        <w:t>, unless BV</w:t>
      </w:r>
      <w:r w:rsidR="00645E57" w:rsidRPr="006E4508">
        <w:rPr>
          <w:sz w:val="22"/>
          <w:szCs w:val="22"/>
          <w:lang w:val="en-US"/>
        </w:rPr>
        <w:t xml:space="preserve"> and</w:t>
      </w:r>
      <w:r w:rsidR="00A33428" w:rsidRPr="006E4508">
        <w:rPr>
          <w:sz w:val="22"/>
          <w:szCs w:val="22"/>
          <w:lang w:val="en-US"/>
        </w:rPr>
        <w:t>/or</w:t>
      </w:r>
      <w:r w:rsidR="00645E57" w:rsidRPr="006E4508">
        <w:rPr>
          <w:sz w:val="22"/>
          <w:szCs w:val="22"/>
          <w:lang w:val="en-US"/>
        </w:rPr>
        <w:t xml:space="preserve"> </w:t>
      </w:r>
      <w:r w:rsidR="00775E2D" w:rsidRPr="006E4508">
        <w:rPr>
          <w:sz w:val="22"/>
          <w:szCs w:val="22"/>
          <w:lang w:val="en-US"/>
        </w:rPr>
        <w:t xml:space="preserve">its </w:t>
      </w:r>
      <w:r w:rsidR="00DA3B7E" w:rsidRPr="006E4508">
        <w:rPr>
          <w:lang w:val="en-US"/>
        </w:rPr>
        <w:t>parent company</w:t>
      </w:r>
      <w:r w:rsidR="00B15F76" w:rsidRPr="006E4508">
        <w:rPr>
          <w:lang w:val="en-US"/>
        </w:rPr>
        <w:t xml:space="preserve"> </w:t>
      </w:r>
      <w:r w:rsidR="00645E57" w:rsidRPr="006E4508">
        <w:rPr>
          <w:sz w:val="22"/>
          <w:szCs w:val="22"/>
          <w:lang w:val="en-US"/>
        </w:rPr>
        <w:t>have</w:t>
      </w:r>
      <w:r w:rsidRPr="006E4508">
        <w:rPr>
          <w:sz w:val="22"/>
          <w:szCs w:val="22"/>
          <w:lang w:val="en-US"/>
        </w:rPr>
        <w:t xml:space="preserve"> expressly agreed to such use </w:t>
      </w:r>
      <w:r w:rsidR="00DF1DCF" w:rsidRPr="006E4508">
        <w:rPr>
          <w:sz w:val="22"/>
          <w:szCs w:val="22"/>
          <w:lang w:val="en-US"/>
        </w:rPr>
        <w:t xml:space="preserve">beforehand </w:t>
      </w:r>
      <w:r w:rsidRPr="006E4508">
        <w:rPr>
          <w:sz w:val="22"/>
          <w:szCs w:val="22"/>
          <w:lang w:val="en-US"/>
        </w:rPr>
        <w:t xml:space="preserve">and in writing. </w:t>
      </w:r>
      <w:r w:rsidR="00946FED" w:rsidRPr="006E4508">
        <w:rPr>
          <w:sz w:val="22"/>
          <w:szCs w:val="22"/>
          <w:lang w:val="en-US"/>
        </w:rPr>
        <w:t xml:space="preserve">In addition, </w:t>
      </w:r>
      <w:r w:rsidRPr="006E4508">
        <w:rPr>
          <w:sz w:val="22"/>
          <w:szCs w:val="22"/>
          <w:lang w:val="en-US"/>
        </w:rPr>
        <w:t xml:space="preserve">such use is only permitted to </w:t>
      </w:r>
      <w:r w:rsidR="00BB1739" w:rsidRPr="006E4508">
        <w:rPr>
          <w:sz w:val="22"/>
          <w:szCs w:val="22"/>
          <w:lang w:val="en-US"/>
        </w:rPr>
        <w:t xml:space="preserve">the </w:t>
      </w:r>
      <w:r w:rsidRPr="006E4508">
        <w:rPr>
          <w:sz w:val="22"/>
          <w:szCs w:val="22"/>
          <w:lang w:val="en-US"/>
        </w:rPr>
        <w:t xml:space="preserve">extent </w:t>
      </w:r>
      <w:r w:rsidR="00775E2D" w:rsidRPr="006E4508">
        <w:rPr>
          <w:sz w:val="22"/>
          <w:szCs w:val="22"/>
          <w:lang w:val="en-US"/>
        </w:rPr>
        <w:t xml:space="preserve">it is </w:t>
      </w:r>
      <w:r w:rsidR="00DA3B7E" w:rsidRPr="006E4508">
        <w:rPr>
          <w:sz w:val="22"/>
          <w:szCs w:val="22"/>
          <w:lang w:val="en-US"/>
        </w:rPr>
        <w:t xml:space="preserve">stipulated and defined by BV </w:t>
      </w:r>
      <w:r w:rsidR="00775E2D" w:rsidRPr="006E4508">
        <w:rPr>
          <w:sz w:val="22"/>
          <w:szCs w:val="22"/>
          <w:lang w:val="en-US"/>
        </w:rPr>
        <w:t xml:space="preserve">and/or </w:t>
      </w:r>
      <w:r w:rsidR="00DA3B7E" w:rsidRPr="006E4508">
        <w:rPr>
          <w:sz w:val="22"/>
          <w:szCs w:val="22"/>
          <w:lang w:val="en-US"/>
        </w:rPr>
        <w:t>its parent company.</w:t>
      </w:r>
    </w:p>
    <w:p w:rsidR="00645E57" w:rsidRPr="006E4508" w:rsidRDefault="00645E57">
      <w:pPr>
        <w:pStyle w:val="Body"/>
        <w:keepNext/>
        <w:spacing w:after="0"/>
        <w:ind w:left="709"/>
        <w:rPr>
          <w:sz w:val="22"/>
          <w:szCs w:val="22"/>
          <w:lang w:val="en-US"/>
        </w:rPr>
      </w:pPr>
    </w:p>
    <w:p w:rsidR="00090B21" w:rsidRPr="006E4508" w:rsidRDefault="00131A49" w:rsidP="00D401B0">
      <w:pPr>
        <w:pStyle w:val="Body"/>
        <w:numPr>
          <w:ilvl w:val="1"/>
          <w:numId w:val="18"/>
        </w:numPr>
        <w:spacing w:after="0"/>
        <w:rPr>
          <w:sz w:val="22"/>
          <w:szCs w:val="22"/>
          <w:lang w:val="en-US"/>
        </w:rPr>
      </w:pPr>
      <w:r w:rsidRPr="006E4508">
        <w:rPr>
          <w:sz w:val="22"/>
          <w:szCs w:val="22"/>
          <w:lang w:val="en-US"/>
        </w:rPr>
        <w:t xml:space="preserve">The </w:t>
      </w:r>
      <w:r w:rsidR="00E2251C" w:rsidRPr="006E4508">
        <w:rPr>
          <w:sz w:val="22"/>
          <w:szCs w:val="22"/>
          <w:lang w:val="en-US"/>
        </w:rPr>
        <w:t>Customer</w:t>
      </w:r>
      <w:r w:rsidRPr="006E4508">
        <w:rPr>
          <w:sz w:val="22"/>
          <w:szCs w:val="22"/>
          <w:lang w:val="en-US"/>
        </w:rPr>
        <w:t xml:space="preserve"> </w:t>
      </w:r>
      <w:r w:rsidR="00CA041C" w:rsidRPr="006E4508">
        <w:rPr>
          <w:sz w:val="22"/>
          <w:szCs w:val="22"/>
          <w:lang w:val="en-US"/>
        </w:rPr>
        <w:t>shall</w:t>
      </w:r>
      <w:r w:rsidRPr="006E4508">
        <w:rPr>
          <w:sz w:val="22"/>
          <w:szCs w:val="22"/>
          <w:lang w:val="en-US"/>
        </w:rPr>
        <w:t xml:space="preserve"> neither </w:t>
      </w:r>
      <w:r w:rsidR="00645E57" w:rsidRPr="006E4508">
        <w:rPr>
          <w:sz w:val="22"/>
          <w:szCs w:val="22"/>
          <w:lang w:val="en-US"/>
        </w:rPr>
        <w:t>contest</w:t>
      </w:r>
      <w:r w:rsidRPr="006E4508">
        <w:rPr>
          <w:sz w:val="22"/>
          <w:szCs w:val="22"/>
          <w:lang w:val="en-US"/>
        </w:rPr>
        <w:t xml:space="preserve"> the legal validity of the </w:t>
      </w:r>
      <w:r w:rsidR="001E745D" w:rsidRPr="006E4508">
        <w:rPr>
          <w:sz w:val="22"/>
          <w:szCs w:val="22"/>
          <w:lang w:val="en-US"/>
        </w:rPr>
        <w:t>T</w:t>
      </w:r>
      <w:r w:rsidR="00B15F76" w:rsidRPr="006E4508">
        <w:rPr>
          <w:sz w:val="22"/>
          <w:szCs w:val="22"/>
          <w:lang w:val="en-US"/>
        </w:rPr>
        <w:t xml:space="preserve">rademarks </w:t>
      </w:r>
      <w:r w:rsidRPr="006E4508">
        <w:rPr>
          <w:sz w:val="22"/>
          <w:szCs w:val="22"/>
          <w:lang w:val="en-US"/>
        </w:rPr>
        <w:t xml:space="preserve">nor commit any acts by which the material value or the intangible value of the </w:t>
      </w:r>
      <w:r w:rsidR="001E745D" w:rsidRPr="006E4508">
        <w:rPr>
          <w:sz w:val="22"/>
          <w:szCs w:val="22"/>
          <w:lang w:val="en-US"/>
        </w:rPr>
        <w:t>T</w:t>
      </w:r>
      <w:r w:rsidR="00B15F76" w:rsidRPr="006E4508">
        <w:rPr>
          <w:sz w:val="22"/>
          <w:szCs w:val="22"/>
          <w:lang w:val="en-US"/>
        </w:rPr>
        <w:t xml:space="preserve">rademarks </w:t>
      </w:r>
      <w:r w:rsidRPr="006E4508">
        <w:rPr>
          <w:sz w:val="22"/>
          <w:szCs w:val="22"/>
          <w:lang w:val="en-US"/>
        </w:rPr>
        <w:t xml:space="preserve">or the image of BV </w:t>
      </w:r>
      <w:r w:rsidR="00645E57" w:rsidRPr="006E4508">
        <w:rPr>
          <w:sz w:val="22"/>
          <w:szCs w:val="22"/>
          <w:lang w:val="en-US"/>
        </w:rPr>
        <w:t xml:space="preserve">or </w:t>
      </w:r>
      <w:r w:rsidR="00392B44" w:rsidRPr="006E4508">
        <w:rPr>
          <w:sz w:val="22"/>
          <w:szCs w:val="22"/>
          <w:lang w:val="en-US"/>
        </w:rPr>
        <w:t>BV's</w:t>
      </w:r>
      <w:r w:rsidR="00DA3B7E" w:rsidRPr="006E4508">
        <w:rPr>
          <w:sz w:val="22"/>
          <w:szCs w:val="22"/>
          <w:lang w:val="en-US"/>
        </w:rPr>
        <w:t xml:space="preserve"> parent company</w:t>
      </w:r>
      <w:r w:rsidR="00B15F76" w:rsidRPr="006E4508">
        <w:rPr>
          <w:lang w:val="en-US"/>
        </w:rPr>
        <w:t xml:space="preserve"> </w:t>
      </w:r>
      <w:r w:rsidR="00DA3B7E" w:rsidRPr="006E4508">
        <w:rPr>
          <w:sz w:val="22"/>
          <w:szCs w:val="22"/>
          <w:lang w:val="en-US"/>
        </w:rPr>
        <w:t xml:space="preserve">or any </w:t>
      </w:r>
      <w:r w:rsidR="00645E57" w:rsidRPr="006E4508">
        <w:rPr>
          <w:sz w:val="22"/>
          <w:szCs w:val="22"/>
          <w:lang w:val="en-US"/>
        </w:rPr>
        <w:t xml:space="preserve">affiliates of the Bureau Veritas group </w:t>
      </w:r>
      <w:r w:rsidR="00B15F76" w:rsidRPr="006E4508">
        <w:rPr>
          <w:sz w:val="22"/>
          <w:szCs w:val="22"/>
          <w:lang w:val="en-US"/>
        </w:rPr>
        <w:t>could become compromised or impaired.</w:t>
      </w:r>
    </w:p>
    <w:p w:rsidR="00A51BAD" w:rsidRPr="006E4508" w:rsidRDefault="00A51BAD" w:rsidP="00B15F76">
      <w:pPr>
        <w:pStyle w:val="Body"/>
        <w:keepNext/>
        <w:spacing w:after="0"/>
        <w:rPr>
          <w:rStyle w:val="Heading1Text"/>
          <w:rFonts w:ascii="Arial" w:hAnsi="Arial"/>
          <w:b w:val="0"/>
          <w:smallCaps w:val="0"/>
          <w:sz w:val="22"/>
          <w:lang w:val="en-US"/>
        </w:rPr>
      </w:pPr>
    </w:p>
    <w:p w:rsidR="00131A49" w:rsidRPr="006E4508" w:rsidRDefault="00A51BAD" w:rsidP="00454844">
      <w:pPr>
        <w:pStyle w:val="Body"/>
        <w:numPr>
          <w:ilvl w:val="0"/>
          <w:numId w:val="18"/>
        </w:numPr>
        <w:spacing w:after="0"/>
        <w:rPr>
          <w:rStyle w:val="Heading1Text"/>
          <w:rFonts w:ascii="Arial" w:hAnsi="Arial" w:cs="Arial"/>
          <w:b w:val="0"/>
          <w:bCs w:val="0"/>
          <w:smallCaps w:val="0"/>
          <w:sz w:val="22"/>
          <w:szCs w:val="22"/>
          <w:lang w:val="en-US"/>
        </w:rPr>
      </w:pPr>
      <w:r w:rsidRPr="006E4508">
        <w:rPr>
          <w:rStyle w:val="Heading1Text"/>
          <w:rFonts w:ascii="Arial" w:hAnsi="Arial" w:cs="Arial"/>
          <w:smallCaps w:val="0"/>
          <w:sz w:val="22"/>
          <w:szCs w:val="22"/>
          <w:lang w:val="en-US"/>
        </w:rPr>
        <w:t>Infringements</w:t>
      </w:r>
      <w:r w:rsidR="00B15F76" w:rsidRPr="006E4508">
        <w:rPr>
          <w:rStyle w:val="Heading1Text"/>
          <w:rFonts w:ascii="Arial" w:hAnsi="Arial" w:cs="Arial"/>
          <w:smallCaps w:val="0"/>
          <w:sz w:val="22"/>
          <w:szCs w:val="22"/>
          <w:lang w:val="en-US"/>
        </w:rPr>
        <w:t xml:space="preserve"> </w:t>
      </w:r>
      <w:r w:rsidR="00131A49" w:rsidRPr="006E4508">
        <w:rPr>
          <w:rStyle w:val="Heading1Text"/>
          <w:rFonts w:ascii="Arial" w:hAnsi="Arial" w:cs="Arial"/>
          <w:smallCaps w:val="0"/>
          <w:sz w:val="22"/>
          <w:szCs w:val="22"/>
          <w:lang w:val="en-US"/>
        </w:rPr>
        <w:t>by Third</w:t>
      </w:r>
      <w:r w:rsidR="00BB1739" w:rsidRPr="006E4508">
        <w:rPr>
          <w:rStyle w:val="Heading1Text"/>
          <w:rFonts w:ascii="Arial" w:hAnsi="Arial" w:cs="Arial"/>
          <w:smallCaps w:val="0"/>
          <w:sz w:val="22"/>
          <w:szCs w:val="22"/>
          <w:lang w:val="en-US"/>
        </w:rPr>
        <w:t xml:space="preserve"> </w:t>
      </w:r>
      <w:r w:rsidR="00F01024" w:rsidRPr="006E4508">
        <w:rPr>
          <w:rStyle w:val="Heading1Text"/>
          <w:rFonts w:ascii="Arial" w:hAnsi="Arial" w:cs="Arial"/>
          <w:smallCaps w:val="0"/>
          <w:sz w:val="22"/>
          <w:szCs w:val="22"/>
          <w:lang w:val="en-US"/>
        </w:rPr>
        <w:t>Parties</w:t>
      </w:r>
    </w:p>
    <w:p w:rsidR="00131A49" w:rsidRPr="006E4508" w:rsidRDefault="00131A49">
      <w:pPr>
        <w:pStyle w:val="Body"/>
        <w:keepNext/>
        <w:spacing w:after="0"/>
        <w:rPr>
          <w:rStyle w:val="Heading1Text"/>
          <w:rFonts w:ascii="Arial" w:hAnsi="Arial" w:cs="Arial"/>
          <w:smallCaps w:val="0"/>
          <w:sz w:val="22"/>
          <w:szCs w:val="22"/>
          <w:lang w:val="en-US"/>
        </w:rPr>
      </w:pPr>
    </w:p>
    <w:p w:rsidR="00131A49" w:rsidRPr="006E4508" w:rsidRDefault="00131A49" w:rsidP="00454844">
      <w:pPr>
        <w:pStyle w:val="Body"/>
        <w:numPr>
          <w:ilvl w:val="1"/>
          <w:numId w:val="18"/>
        </w:numPr>
        <w:spacing w:after="0"/>
        <w:rPr>
          <w:sz w:val="22"/>
          <w:szCs w:val="22"/>
          <w:lang w:val="en-US"/>
        </w:rPr>
      </w:pPr>
      <w:r w:rsidRPr="006E4508">
        <w:rPr>
          <w:sz w:val="22"/>
          <w:szCs w:val="22"/>
          <w:lang w:val="en-US"/>
        </w:rPr>
        <w:t xml:space="preserve">The </w:t>
      </w:r>
      <w:r w:rsidR="00E2251C" w:rsidRPr="006E4508">
        <w:rPr>
          <w:sz w:val="22"/>
          <w:szCs w:val="22"/>
          <w:lang w:val="en-US"/>
        </w:rPr>
        <w:t>Customer</w:t>
      </w:r>
      <w:r w:rsidRPr="006E4508">
        <w:rPr>
          <w:sz w:val="22"/>
          <w:szCs w:val="22"/>
          <w:lang w:val="en-US"/>
        </w:rPr>
        <w:t xml:space="preserve"> </w:t>
      </w:r>
      <w:r w:rsidR="006E76D5" w:rsidRPr="006E4508">
        <w:rPr>
          <w:sz w:val="22"/>
          <w:szCs w:val="22"/>
          <w:lang w:val="en-US"/>
        </w:rPr>
        <w:t>shall</w:t>
      </w:r>
      <w:r w:rsidRPr="006E4508">
        <w:rPr>
          <w:sz w:val="22"/>
          <w:szCs w:val="22"/>
          <w:lang w:val="en-US"/>
        </w:rPr>
        <w:t xml:space="preserve"> inform BV without </w:t>
      </w:r>
      <w:r w:rsidR="006E76D5" w:rsidRPr="006E4508">
        <w:rPr>
          <w:sz w:val="22"/>
          <w:szCs w:val="22"/>
          <w:lang w:val="en-US"/>
        </w:rPr>
        <w:t xml:space="preserve">undue </w:t>
      </w:r>
      <w:r w:rsidRPr="006E4508">
        <w:rPr>
          <w:sz w:val="22"/>
          <w:szCs w:val="22"/>
          <w:lang w:val="en-US"/>
        </w:rPr>
        <w:t xml:space="preserve">delay </w:t>
      </w:r>
      <w:r w:rsidR="006E76D5" w:rsidRPr="006E4508">
        <w:rPr>
          <w:sz w:val="22"/>
          <w:szCs w:val="22"/>
          <w:lang w:val="en-US"/>
        </w:rPr>
        <w:t xml:space="preserve">of any and all infringements of </w:t>
      </w:r>
      <w:r w:rsidRPr="006E4508">
        <w:rPr>
          <w:sz w:val="22"/>
          <w:szCs w:val="22"/>
          <w:lang w:val="en-US"/>
        </w:rPr>
        <w:t xml:space="preserve">the </w:t>
      </w:r>
      <w:r w:rsidR="001E745D" w:rsidRPr="006E4508">
        <w:rPr>
          <w:sz w:val="22"/>
          <w:szCs w:val="22"/>
          <w:lang w:val="en-US"/>
        </w:rPr>
        <w:t>T</w:t>
      </w:r>
      <w:r w:rsidR="006E76D5" w:rsidRPr="006E4508">
        <w:rPr>
          <w:sz w:val="22"/>
          <w:szCs w:val="22"/>
          <w:lang w:val="en-US"/>
        </w:rPr>
        <w:t xml:space="preserve">rademarks </w:t>
      </w:r>
      <w:r w:rsidRPr="006E4508">
        <w:rPr>
          <w:sz w:val="22"/>
          <w:szCs w:val="22"/>
          <w:lang w:val="en-US"/>
        </w:rPr>
        <w:t xml:space="preserve">or the </w:t>
      </w:r>
      <w:r w:rsidR="00037708">
        <w:rPr>
          <w:sz w:val="22"/>
          <w:szCs w:val="22"/>
          <w:lang w:val="en-US"/>
        </w:rPr>
        <w:t>PM</w:t>
      </w:r>
      <w:r w:rsidRPr="006E4508">
        <w:rPr>
          <w:sz w:val="22"/>
          <w:szCs w:val="22"/>
          <w:lang w:val="en-US"/>
        </w:rPr>
        <w:t xml:space="preserve">, specifically if </w:t>
      </w:r>
      <w:r w:rsidR="00DF1DCF" w:rsidRPr="006E4508">
        <w:rPr>
          <w:sz w:val="22"/>
          <w:szCs w:val="22"/>
          <w:lang w:val="en-US"/>
        </w:rPr>
        <w:t xml:space="preserve">it </w:t>
      </w:r>
      <w:r w:rsidRPr="006E4508">
        <w:rPr>
          <w:sz w:val="22"/>
          <w:szCs w:val="22"/>
          <w:lang w:val="en-US"/>
        </w:rPr>
        <w:t>notices that a third</w:t>
      </w:r>
      <w:r w:rsidR="00DF1DCF" w:rsidRPr="006E4508">
        <w:rPr>
          <w:sz w:val="22"/>
          <w:szCs w:val="22"/>
          <w:lang w:val="en-US"/>
        </w:rPr>
        <w:t xml:space="preserve"> </w:t>
      </w:r>
      <w:r w:rsidRPr="006E4508">
        <w:rPr>
          <w:sz w:val="22"/>
          <w:szCs w:val="22"/>
          <w:lang w:val="en-US"/>
        </w:rPr>
        <w:t xml:space="preserve">party registers </w:t>
      </w:r>
      <w:r w:rsidR="006E76D5" w:rsidRPr="006E4508">
        <w:rPr>
          <w:sz w:val="22"/>
          <w:szCs w:val="22"/>
          <w:lang w:val="en-US"/>
        </w:rPr>
        <w:t xml:space="preserve">or </w:t>
      </w:r>
      <w:r w:rsidR="00BE312E" w:rsidRPr="006E4508">
        <w:rPr>
          <w:sz w:val="22"/>
          <w:szCs w:val="22"/>
          <w:lang w:val="en-US"/>
        </w:rPr>
        <w:t xml:space="preserve">uses </w:t>
      </w:r>
      <w:r w:rsidRPr="006E4508">
        <w:rPr>
          <w:sz w:val="22"/>
          <w:szCs w:val="22"/>
          <w:lang w:val="en-US"/>
        </w:rPr>
        <w:t xml:space="preserve">a </w:t>
      </w:r>
      <w:r w:rsidR="006E76D5" w:rsidRPr="006E4508">
        <w:rPr>
          <w:sz w:val="22"/>
          <w:szCs w:val="22"/>
          <w:lang w:val="en-US"/>
        </w:rPr>
        <w:t>sign that is identical or similar to the</w:t>
      </w:r>
      <w:r w:rsidR="001E745D" w:rsidRPr="006E4508">
        <w:rPr>
          <w:sz w:val="22"/>
          <w:szCs w:val="22"/>
          <w:lang w:val="en-US"/>
        </w:rPr>
        <w:t xml:space="preserve"> T</w:t>
      </w:r>
      <w:r w:rsidR="006E76D5" w:rsidRPr="006E4508">
        <w:rPr>
          <w:sz w:val="22"/>
          <w:szCs w:val="22"/>
          <w:lang w:val="en-US"/>
        </w:rPr>
        <w:t xml:space="preserve">rademarks or the </w:t>
      </w:r>
      <w:r w:rsidR="00037708">
        <w:rPr>
          <w:sz w:val="22"/>
          <w:szCs w:val="22"/>
          <w:lang w:val="en-US"/>
        </w:rPr>
        <w:t>PM</w:t>
      </w:r>
      <w:r w:rsidR="006E76D5" w:rsidRPr="006E4508">
        <w:rPr>
          <w:sz w:val="22"/>
          <w:szCs w:val="22"/>
          <w:lang w:val="en-US"/>
        </w:rPr>
        <w:t xml:space="preserve"> and that could create a likelihood of confusion.</w:t>
      </w:r>
    </w:p>
    <w:p w:rsidR="00131A49" w:rsidRPr="006E4508" w:rsidRDefault="00131A49" w:rsidP="00A94E00">
      <w:pPr>
        <w:pStyle w:val="Body"/>
        <w:spacing w:after="0"/>
        <w:ind w:left="709"/>
        <w:rPr>
          <w:sz w:val="22"/>
          <w:szCs w:val="22"/>
          <w:lang w:val="en-US"/>
        </w:rPr>
      </w:pPr>
    </w:p>
    <w:p w:rsidR="00B631B8" w:rsidRPr="006E4508" w:rsidRDefault="006E76D5" w:rsidP="00454844">
      <w:pPr>
        <w:pStyle w:val="Body"/>
        <w:numPr>
          <w:ilvl w:val="1"/>
          <w:numId w:val="18"/>
        </w:numPr>
        <w:spacing w:after="0"/>
        <w:rPr>
          <w:sz w:val="22"/>
          <w:szCs w:val="22"/>
          <w:lang w:val="en-US"/>
        </w:rPr>
      </w:pPr>
      <w:r w:rsidRPr="006E4508">
        <w:rPr>
          <w:sz w:val="22"/>
          <w:szCs w:val="22"/>
          <w:lang w:val="en-US"/>
        </w:rPr>
        <w:t>Upon request the Customer is obligated to su</w:t>
      </w:r>
      <w:r w:rsidR="001E745D" w:rsidRPr="006E4508">
        <w:rPr>
          <w:sz w:val="22"/>
          <w:szCs w:val="22"/>
          <w:lang w:val="en-US"/>
        </w:rPr>
        <w:t>pport BV in the defense of the T</w:t>
      </w:r>
      <w:r w:rsidRPr="006E4508">
        <w:rPr>
          <w:sz w:val="22"/>
          <w:szCs w:val="22"/>
          <w:lang w:val="en-US"/>
        </w:rPr>
        <w:t xml:space="preserve">rademarks or the </w:t>
      </w:r>
      <w:r w:rsidR="00037708">
        <w:rPr>
          <w:sz w:val="22"/>
          <w:szCs w:val="22"/>
          <w:lang w:val="en-US"/>
        </w:rPr>
        <w:t>PM</w:t>
      </w:r>
      <w:r w:rsidRPr="006E4508">
        <w:rPr>
          <w:sz w:val="22"/>
          <w:szCs w:val="22"/>
          <w:lang w:val="en-US"/>
        </w:rPr>
        <w:t>.</w:t>
      </w:r>
    </w:p>
    <w:p w:rsidR="00B631B8" w:rsidRPr="006E4508" w:rsidRDefault="00B631B8" w:rsidP="0063491E">
      <w:pPr>
        <w:pStyle w:val="Body"/>
        <w:keepNext/>
        <w:spacing w:after="0"/>
        <w:ind w:left="709"/>
        <w:rPr>
          <w:rStyle w:val="Heading1Text"/>
          <w:rFonts w:ascii="Arial" w:hAnsi="Arial"/>
          <w:b w:val="0"/>
          <w:smallCaps w:val="0"/>
          <w:sz w:val="22"/>
          <w:lang w:val="en-US"/>
        </w:rPr>
      </w:pPr>
    </w:p>
    <w:p w:rsidR="00131A49" w:rsidRPr="006E4508" w:rsidRDefault="00094808" w:rsidP="00454844">
      <w:pPr>
        <w:pStyle w:val="Body"/>
        <w:numPr>
          <w:ilvl w:val="0"/>
          <w:numId w:val="18"/>
        </w:numPr>
        <w:spacing w:after="0"/>
        <w:rPr>
          <w:rStyle w:val="Heading1Text"/>
          <w:rFonts w:ascii="Arial" w:hAnsi="Arial" w:cs="Arial"/>
          <w:smallCaps w:val="0"/>
          <w:sz w:val="22"/>
          <w:szCs w:val="22"/>
          <w:lang w:val="en-US"/>
        </w:rPr>
      </w:pPr>
      <w:r w:rsidRPr="006E4508">
        <w:rPr>
          <w:rStyle w:val="Heading1Text"/>
          <w:rFonts w:ascii="Arial" w:hAnsi="Arial" w:cs="Arial"/>
          <w:smallCaps w:val="0"/>
          <w:sz w:val="22"/>
          <w:szCs w:val="22"/>
          <w:lang w:val="en-US"/>
        </w:rPr>
        <w:t xml:space="preserve">Attacks </w:t>
      </w:r>
      <w:r w:rsidR="00131A49" w:rsidRPr="006E4508">
        <w:rPr>
          <w:rStyle w:val="Heading1Text"/>
          <w:rFonts w:ascii="Arial" w:hAnsi="Arial" w:cs="Arial"/>
          <w:smallCaps w:val="0"/>
          <w:sz w:val="22"/>
          <w:szCs w:val="22"/>
          <w:lang w:val="en-US"/>
        </w:rPr>
        <w:t>by Third</w:t>
      </w:r>
      <w:r w:rsidR="00BB1739" w:rsidRPr="006E4508">
        <w:rPr>
          <w:rStyle w:val="Heading1Text"/>
          <w:rFonts w:ascii="Arial" w:hAnsi="Arial" w:cs="Arial"/>
          <w:smallCaps w:val="0"/>
          <w:sz w:val="22"/>
          <w:szCs w:val="22"/>
          <w:lang w:val="en-US"/>
        </w:rPr>
        <w:t xml:space="preserve"> </w:t>
      </w:r>
      <w:r w:rsidR="00F01024" w:rsidRPr="006E4508">
        <w:rPr>
          <w:rStyle w:val="Heading1Text"/>
          <w:rFonts w:ascii="Arial" w:hAnsi="Arial" w:cs="Arial"/>
          <w:smallCaps w:val="0"/>
          <w:sz w:val="22"/>
          <w:szCs w:val="22"/>
          <w:lang w:val="en-US"/>
        </w:rPr>
        <w:t>Parties</w:t>
      </w:r>
    </w:p>
    <w:p w:rsidR="00B631B8" w:rsidRPr="006E4508" w:rsidRDefault="00B631B8" w:rsidP="00B631B8">
      <w:pPr>
        <w:pStyle w:val="Body"/>
        <w:spacing w:after="0"/>
        <w:rPr>
          <w:rStyle w:val="Heading1Text"/>
          <w:rFonts w:ascii="Arial" w:hAnsi="Arial" w:cs="Arial"/>
          <w:smallCaps w:val="0"/>
          <w:sz w:val="22"/>
          <w:szCs w:val="22"/>
          <w:lang w:val="en-US"/>
        </w:rPr>
      </w:pPr>
    </w:p>
    <w:p w:rsidR="00131A49" w:rsidRPr="006E4508" w:rsidRDefault="006E76D5" w:rsidP="00454844">
      <w:pPr>
        <w:pStyle w:val="Body"/>
        <w:numPr>
          <w:ilvl w:val="1"/>
          <w:numId w:val="18"/>
        </w:numPr>
        <w:spacing w:after="0"/>
        <w:rPr>
          <w:lang w:val="en-US"/>
        </w:rPr>
      </w:pPr>
      <w:r w:rsidRPr="006E4508">
        <w:rPr>
          <w:lang w:val="en-US"/>
        </w:rPr>
        <w:t xml:space="preserve">The </w:t>
      </w:r>
      <w:r w:rsidR="00775E2D" w:rsidRPr="006E4508">
        <w:rPr>
          <w:lang w:val="en-US"/>
        </w:rPr>
        <w:t>Customer</w:t>
      </w:r>
      <w:r w:rsidRPr="006E4508">
        <w:rPr>
          <w:lang w:val="en-US"/>
        </w:rPr>
        <w:t xml:space="preserve"> shall </w:t>
      </w:r>
      <w:r w:rsidR="00775E2D" w:rsidRPr="006E4508">
        <w:rPr>
          <w:lang w:val="en-US"/>
        </w:rPr>
        <w:t xml:space="preserve">promptly </w:t>
      </w:r>
      <w:r w:rsidRPr="006E4508">
        <w:rPr>
          <w:lang w:val="en-US"/>
        </w:rPr>
        <w:t xml:space="preserve">inform BV </w:t>
      </w:r>
      <w:r w:rsidR="00775E2D" w:rsidRPr="006E4508">
        <w:rPr>
          <w:lang w:val="en-US"/>
        </w:rPr>
        <w:t xml:space="preserve">of any infringement or alleged infringement of </w:t>
      </w:r>
      <w:r w:rsidRPr="006E4508">
        <w:rPr>
          <w:lang w:val="en-US"/>
        </w:rPr>
        <w:t>the rights of</w:t>
      </w:r>
      <w:r w:rsidR="00775E2D" w:rsidRPr="006E4508">
        <w:rPr>
          <w:lang w:val="en-US"/>
        </w:rPr>
        <w:t xml:space="preserve"> any third party which has come to its attention arising out of the labeling or the use of the </w:t>
      </w:r>
      <w:r w:rsidR="001E745D" w:rsidRPr="006E4508">
        <w:rPr>
          <w:lang w:val="en-US"/>
        </w:rPr>
        <w:t xml:space="preserve">Trademarks and the </w:t>
      </w:r>
      <w:r w:rsidR="00037708">
        <w:rPr>
          <w:lang w:val="en-US"/>
        </w:rPr>
        <w:t>PM</w:t>
      </w:r>
      <w:r w:rsidR="00775E2D" w:rsidRPr="006E4508">
        <w:rPr>
          <w:lang w:val="en-US"/>
        </w:rPr>
        <w:t>.</w:t>
      </w:r>
    </w:p>
    <w:p w:rsidR="00A94E00" w:rsidRPr="006E4508" w:rsidRDefault="00A94E00" w:rsidP="00A94E00">
      <w:pPr>
        <w:pStyle w:val="Body"/>
        <w:spacing w:after="0"/>
        <w:ind w:left="709"/>
        <w:rPr>
          <w:lang w:val="en-US"/>
        </w:rPr>
      </w:pPr>
    </w:p>
    <w:p w:rsidR="00094808" w:rsidRPr="006E4508" w:rsidRDefault="00131A49" w:rsidP="00454844">
      <w:pPr>
        <w:pStyle w:val="Body"/>
        <w:numPr>
          <w:ilvl w:val="1"/>
          <w:numId w:val="18"/>
        </w:numPr>
        <w:spacing w:after="0"/>
        <w:rPr>
          <w:lang w:val="en-US"/>
        </w:rPr>
      </w:pPr>
      <w:r w:rsidRPr="006E4508">
        <w:rPr>
          <w:lang w:val="en-US"/>
        </w:rPr>
        <w:t xml:space="preserve">The obligation of the </w:t>
      </w:r>
      <w:r w:rsidR="00E2251C" w:rsidRPr="006E4508">
        <w:rPr>
          <w:lang w:val="en-US"/>
        </w:rPr>
        <w:t>Customer</w:t>
      </w:r>
      <w:r w:rsidR="006E76D5" w:rsidRPr="006E4508">
        <w:rPr>
          <w:lang w:val="en-US"/>
        </w:rPr>
        <w:t xml:space="preserve"> to pay the </w:t>
      </w:r>
      <w:r w:rsidR="00D7095B" w:rsidRPr="006E4508">
        <w:rPr>
          <w:lang w:val="en-US"/>
        </w:rPr>
        <w:t xml:space="preserve">remuneration </w:t>
      </w:r>
      <w:r w:rsidR="006E76D5" w:rsidRPr="006E4508">
        <w:rPr>
          <w:lang w:val="en-US"/>
        </w:rPr>
        <w:t>shal</w:t>
      </w:r>
      <w:r w:rsidR="001E745D" w:rsidRPr="006E4508">
        <w:rPr>
          <w:lang w:val="en-US"/>
        </w:rPr>
        <w:t xml:space="preserve">l remain even in </w:t>
      </w:r>
      <w:r w:rsidR="00DF1DCF" w:rsidRPr="006E4508">
        <w:rPr>
          <w:lang w:val="en-US"/>
        </w:rPr>
        <w:t>that the event</w:t>
      </w:r>
      <w:r w:rsidR="001E745D" w:rsidRPr="006E4508">
        <w:rPr>
          <w:lang w:val="en-US"/>
        </w:rPr>
        <w:t xml:space="preserve"> the T</w:t>
      </w:r>
      <w:r w:rsidR="006E76D5" w:rsidRPr="006E4508">
        <w:rPr>
          <w:lang w:val="en-US"/>
        </w:rPr>
        <w:t>rademark</w:t>
      </w:r>
      <w:r w:rsidR="001F729A" w:rsidRPr="006E4508">
        <w:rPr>
          <w:lang w:val="en-US"/>
        </w:rPr>
        <w:t xml:space="preserve">s or the </w:t>
      </w:r>
      <w:r w:rsidR="00037708">
        <w:rPr>
          <w:lang w:val="en-US"/>
        </w:rPr>
        <w:t>PM</w:t>
      </w:r>
      <w:r w:rsidR="006E76D5" w:rsidRPr="006E4508">
        <w:rPr>
          <w:lang w:val="en-US"/>
        </w:rPr>
        <w:t xml:space="preserve"> is attacked by a third party.</w:t>
      </w:r>
    </w:p>
    <w:p w:rsidR="006E76D5" w:rsidRPr="006E4508" w:rsidRDefault="006E76D5" w:rsidP="00A94E00">
      <w:pPr>
        <w:pStyle w:val="Body"/>
        <w:spacing w:after="0"/>
        <w:ind w:left="709"/>
        <w:rPr>
          <w:lang w:val="en-US"/>
        </w:rPr>
      </w:pPr>
    </w:p>
    <w:p w:rsidR="00800AE0" w:rsidRPr="006E4508" w:rsidRDefault="001F729A" w:rsidP="00454844">
      <w:pPr>
        <w:pStyle w:val="Body"/>
        <w:numPr>
          <w:ilvl w:val="1"/>
          <w:numId w:val="18"/>
        </w:numPr>
        <w:spacing w:after="0"/>
      </w:pPr>
      <w:r w:rsidRPr="006E4508">
        <w:rPr>
          <w:lang w:val="en-US"/>
        </w:rPr>
        <w:t>The defense against attacks by third partie</w:t>
      </w:r>
      <w:r w:rsidR="001E745D" w:rsidRPr="006E4508">
        <w:rPr>
          <w:lang w:val="en-US"/>
        </w:rPr>
        <w:t>s against the integrity of the T</w:t>
      </w:r>
      <w:r w:rsidRPr="006E4508">
        <w:rPr>
          <w:lang w:val="en-US"/>
        </w:rPr>
        <w:t xml:space="preserve">rademarks or the </w:t>
      </w:r>
      <w:r w:rsidR="00037708">
        <w:rPr>
          <w:lang w:val="en-US"/>
        </w:rPr>
        <w:t>PM</w:t>
      </w:r>
      <w:r w:rsidRPr="006E4508">
        <w:rPr>
          <w:lang w:val="en-US"/>
        </w:rPr>
        <w:t xml:space="preserve"> (requests for cancellation, actions for cancellation) shall be exclusively reserved for BV. Upon request the C</w:t>
      </w:r>
      <w:r w:rsidR="006A2210" w:rsidRPr="006E4508">
        <w:rPr>
          <w:lang w:val="en-US"/>
        </w:rPr>
        <w:t>u</w:t>
      </w:r>
      <w:r w:rsidR="0046494E" w:rsidRPr="006E4508">
        <w:rPr>
          <w:lang w:val="en-US"/>
        </w:rPr>
        <w:t>sto</w:t>
      </w:r>
      <w:r w:rsidRPr="006E4508">
        <w:rPr>
          <w:lang w:val="en-US"/>
        </w:rPr>
        <w:t>mer is obligated to support BV.</w:t>
      </w:r>
    </w:p>
    <w:p w:rsidR="00800AE0" w:rsidRPr="006E4508" w:rsidRDefault="00800AE0" w:rsidP="001A3ED4">
      <w:pPr>
        <w:pStyle w:val="Body"/>
        <w:spacing w:after="0"/>
        <w:rPr>
          <w:rStyle w:val="Heading1Text"/>
          <w:rFonts w:ascii="Arial" w:hAnsi="Arial" w:cs="Arial"/>
          <w:smallCaps w:val="0"/>
          <w:sz w:val="22"/>
          <w:szCs w:val="22"/>
          <w:lang w:val="en-US"/>
        </w:rPr>
      </w:pPr>
    </w:p>
    <w:p w:rsidR="00131A49" w:rsidRPr="006E4508" w:rsidRDefault="001F729A" w:rsidP="00454844">
      <w:pPr>
        <w:pStyle w:val="Body"/>
        <w:numPr>
          <w:ilvl w:val="0"/>
          <w:numId w:val="18"/>
        </w:numPr>
        <w:spacing w:after="0"/>
        <w:rPr>
          <w:rStyle w:val="Heading1Text"/>
          <w:rFonts w:ascii="Arial" w:hAnsi="Arial" w:cs="Arial"/>
          <w:smallCaps w:val="0"/>
          <w:sz w:val="22"/>
          <w:szCs w:val="22"/>
          <w:lang w:val="en-US"/>
        </w:rPr>
      </w:pPr>
      <w:r w:rsidRPr="006E4508">
        <w:rPr>
          <w:rStyle w:val="Heading1Text"/>
          <w:rFonts w:ascii="Arial" w:hAnsi="Arial" w:cs="Arial"/>
          <w:smallCaps w:val="0"/>
          <w:sz w:val="22"/>
          <w:szCs w:val="22"/>
          <w:lang w:val="en-US"/>
        </w:rPr>
        <w:t>Oppositions</w:t>
      </w:r>
      <w:r w:rsidR="00131A49" w:rsidRPr="006E4508">
        <w:rPr>
          <w:rStyle w:val="Heading1Text"/>
          <w:rFonts w:ascii="Arial" w:hAnsi="Arial" w:cs="Arial"/>
          <w:smallCaps w:val="0"/>
          <w:sz w:val="22"/>
          <w:szCs w:val="22"/>
          <w:lang w:val="en-US"/>
        </w:rPr>
        <w:t xml:space="preserve">, </w:t>
      </w:r>
      <w:r w:rsidRPr="006E4508">
        <w:rPr>
          <w:rStyle w:val="Heading1Text"/>
          <w:rFonts w:ascii="Arial" w:hAnsi="Arial" w:cs="Arial"/>
          <w:smallCaps w:val="0"/>
          <w:sz w:val="22"/>
          <w:szCs w:val="22"/>
          <w:lang w:val="en-US"/>
        </w:rPr>
        <w:t xml:space="preserve">Petitions for a Cancellation, Actions for </w:t>
      </w:r>
      <w:r w:rsidR="00131A49" w:rsidRPr="006E4508">
        <w:rPr>
          <w:rStyle w:val="Heading1Text"/>
          <w:rFonts w:ascii="Arial" w:hAnsi="Arial" w:cs="Arial"/>
          <w:smallCaps w:val="0"/>
          <w:sz w:val="22"/>
          <w:szCs w:val="22"/>
          <w:lang w:val="en-US"/>
        </w:rPr>
        <w:t>Cancellation</w:t>
      </w:r>
    </w:p>
    <w:p w:rsidR="00131A49" w:rsidRPr="006E4508" w:rsidRDefault="00131A49">
      <w:pPr>
        <w:pStyle w:val="Body"/>
        <w:keepNext/>
        <w:spacing w:after="0"/>
        <w:rPr>
          <w:rStyle w:val="Heading1Text"/>
          <w:rFonts w:ascii="Arial" w:hAnsi="Arial" w:cs="Arial"/>
          <w:sz w:val="22"/>
          <w:szCs w:val="22"/>
          <w:lang w:val="en-US"/>
        </w:rPr>
      </w:pPr>
    </w:p>
    <w:p w:rsidR="00131A49" w:rsidRPr="006E4508" w:rsidRDefault="00131A49" w:rsidP="00454844">
      <w:pPr>
        <w:pStyle w:val="Body"/>
        <w:keepNext/>
        <w:spacing w:after="0"/>
        <w:ind w:left="720"/>
        <w:rPr>
          <w:sz w:val="22"/>
          <w:szCs w:val="22"/>
          <w:lang w:val="en-US"/>
        </w:rPr>
      </w:pPr>
      <w:r w:rsidRPr="006E4508">
        <w:rPr>
          <w:sz w:val="22"/>
          <w:szCs w:val="22"/>
          <w:lang w:val="en-US"/>
        </w:rPr>
        <w:t xml:space="preserve">BV </w:t>
      </w:r>
      <w:r w:rsidR="001F729A" w:rsidRPr="006E4508">
        <w:rPr>
          <w:sz w:val="22"/>
          <w:szCs w:val="22"/>
          <w:lang w:val="en-US"/>
        </w:rPr>
        <w:t>shall have the exclusive right to enter oppositions against the filing or registration of trademarks. The same shall apply for petitions for cancellations and actions for cancellations entered against the registration of the trademarks of third parties.</w:t>
      </w:r>
    </w:p>
    <w:p w:rsidR="00131A49" w:rsidRPr="006E4508" w:rsidRDefault="00131A49" w:rsidP="0063491E">
      <w:pPr>
        <w:pStyle w:val="Body"/>
        <w:keepNext/>
        <w:spacing w:after="0"/>
        <w:ind w:left="709"/>
        <w:rPr>
          <w:rStyle w:val="Heading1Text"/>
          <w:rFonts w:ascii="Arial" w:hAnsi="Arial"/>
          <w:sz w:val="22"/>
          <w:lang w:val="en-US"/>
        </w:rPr>
      </w:pPr>
    </w:p>
    <w:p w:rsidR="00131A49" w:rsidRPr="006E4508" w:rsidRDefault="00131A49" w:rsidP="00454844">
      <w:pPr>
        <w:pStyle w:val="Body"/>
        <w:keepNext/>
        <w:numPr>
          <w:ilvl w:val="0"/>
          <w:numId w:val="18"/>
        </w:numPr>
        <w:spacing w:after="0"/>
        <w:rPr>
          <w:b/>
          <w:bCs/>
          <w:sz w:val="22"/>
          <w:szCs w:val="22"/>
          <w:lang w:val="en-US"/>
        </w:rPr>
      </w:pPr>
      <w:r w:rsidRPr="006E4508">
        <w:rPr>
          <w:b/>
          <w:bCs/>
          <w:sz w:val="22"/>
          <w:szCs w:val="22"/>
          <w:lang w:val="en-US"/>
        </w:rPr>
        <w:t xml:space="preserve">Maintenance of the </w:t>
      </w:r>
      <w:r w:rsidR="000B08AE" w:rsidRPr="006E4508">
        <w:rPr>
          <w:b/>
          <w:bCs/>
          <w:sz w:val="22"/>
          <w:szCs w:val="22"/>
          <w:lang w:val="en-US"/>
        </w:rPr>
        <w:t>Trademarks</w:t>
      </w:r>
    </w:p>
    <w:p w:rsidR="00131A49" w:rsidRPr="006E4508" w:rsidRDefault="00131A49">
      <w:pPr>
        <w:pStyle w:val="Body"/>
        <w:keepNext/>
        <w:spacing w:after="0"/>
        <w:rPr>
          <w:rStyle w:val="Heading1Text"/>
          <w:rFonts w:ascii="Arial" w:hAnsi="Arial" w:cs="Arial"/>
          <w:smallCaps w:val="0"/>
          <w:sz w:val="22"/>
          <w:szCs w:val="22"/>
          <w:lang w:val="en-US"/>
        </w:rPr>
      </w:pPr>
    </w:p>
    <w:p w:rsidR="00131A49" w:rsidRPr="006E4508" w:rsidRDefault="00131A49" w:rsidP="00454844">
      <w:pPr>
        <w:pStyle w:val="Body"/>
        <w:keepNext/>
        <w:spacing w:after="0"/>
        <w:ind w:left="720"/>
        <w:rPr>
          <w:sz w:val="22"/>
          <w:szCs w:val="22"/>
          <w:lang w:val="en-US"/>
        </w:rPr>
      </w:pPr>
      <w:r w:rsidRPr="006E4508">
        <w:rPr>
          <w:sz w:val="22"/>
          <w:szCs w:val="22"/>
          <w:lang w:val="en-US"/>
        </w:rPr>
        <w:t>BV is obliged to maintain the</w:t>
      </w:r>
      <w:r w:rsidR="000B08AE" w:rsidRPr="006E4508">
        <w:rPr>
          <w:sz w:val="22"/>
          <w:szCs w:val="22"/>
          <w:lang w:val="en-US"/>
        </w:rPr>
        <w:t xml:space="preserve"> </w:t>
      </w:r>
      <w:r w:rsidR="009B2833" w:rsidRPr="006E4508">
        <w:rPr>
          <w:sz w:val="22"/>
          <w:szCs w:val="22"/>
          <w:lang w:val="en-US"/>
        </w:rPr>
        <w:t>Trademark</w:t>
      </w:r>
      <w:r w:rsidR="000B08AE" w:rsidRPr="006E4508">
        <w:rPr>
          <w:sz w:val="22"/>
          <w:szCs w:val="22"/>
          <w:lang w:val="en-US"/>
        </w:rPr>
        <w:t>s</w:t>
      </w:r>
      <w:r w:rsidR="009B2833" w:rsidRPr="006E4508">
        <w:rPr>
          <w:sz w:val="22"/>
          <w:szCs w:val="22"/>
          <w:lang w:val="en-US"/>
        </w:rPr>
        <w:t xml:space="preserve"> </w:t>
      </w:r>
      <w:r w:rsidR="00DB5F88" w:rsidRPr="006E4508">
        <w:rPr>
          <w:sz w:val="22"/>
          <w:szCs w:val="22"/>
          <w:lang w:val="en-US"/>
        </w:rPr>
        <w:t>during the term of this Agreement</w:t>
      </w:r>
      <w:r w:rsidRPr="006E4508">
        <w:rPr>
          <w:sz w:val="22"/>
          <w:szCs w:val="22"/>
          <w:lang w:val="en-US"/>
        </w:rPr>
        <w:t xml:space="preserve"> </w:t>
      </w:r>
      <w:r w:rsidR="001F729A" w:rsidRPr="006E4508">
        <w:rPr>
          <w:sz w:val="22"/>
          <w:szCs w:val="22"/>
          <w:lang w:val="en-US"/>
        </w:rPr>
        <w:t>and</w:t>
      </w:r>
      <w:r w:rsidR="00BC66E2" w:rsidRPr="006E4508">
        <w:rPr>
          <w:sz w:val="22"/>
          <w:szCs w:val="22"/>
          <w:lang w:val="en-US"/>
        </w:rPr>
        <w:t>,</w:t>
      </w:r>
      <w:r w:rsidR="001F729A" w:rsidRPr="006E4508">
        <w:rPr>
          <w:sz w:val="22"/>
          <w:szCs w:val="22"/>
          <w:lang w:val="en-US"/>
        </w:rPr>
        <w:t xml:space="preserve"> </w:t>
      </w:r>
      <w:r w:rsidR="00BB1739" w:rsidRPr="006E4508">
        <w:rPr>
          <w:sz w:val="22"/>
          <w:szCs w:val="22"/>
          <w:lang w:val="en-US"/>
        </w:rPr>
        <w:t xml:space="preserve">in </w:t>
      </w:r>
      <w:r w:rsidR="001F729A" w:rsidRPr="006E4508">
        <w:rPr>
          <w:sz w:val="22"/>
          <w:szCs w:val="22"/>
          <w:lang w:val="en-US"/>
        </w:rPr>
        <w:t>particular</w:t>
      </w:r>
      <w:r w:rsidR="00BB1739" w:rsidRPr="006E4508">
        <w:rPr>
          <w:sz w:val="22"/>
          <w:szCs w:val="22"/>
          <w:lang w:val="en-US"/>
        </w:rPr>
        <w:t>,</w:t>
      </w:r>
      <w:r w:rsidR="001F729A" w:rsidRPr="006E4508">
        <w:rPr>
          <w:sz w:val="22"/>
          <w:szCs w:val="22"/>
          <w:lang w:val="en-US"/>
        </w:rPr>
        <w:t xml:space="preserve"> to procure the renewal of t</w:t>
      </w:r>
      <w:r w:rsidR="009B2833" w:rsidRPr="006E4508">
        <w:rPr>
          <w:sz w:val="22"/>
          <w:szCs w:val="22"/>
          <w:lang w:val="en-US"/>
        </w:rPr>
        <w:t>he terms of protection for the Trademark</w:t>
      </w:r>
      <w:r w:rsidR="000B08AE" w:rsidRPr="006E4508">
        <w:rPr>
          <w:sz w:val="22"/>
          <w:szCs w:val="22"/>
          <w:lang w:val="en-US"/>
        </w:rPr>
        <w:t>s</w:t>
      </w:r>
      <w:r w:rsidR="001F729A" w:rsidRPr="006E4508">
        <w:rPr>
          <w:sz w:val="22"/>
          <w:szCs w:val="22"/>
          <w:lang w:val="en-US"/>
        </w:rPr>
        <w:t>. BV shall bear the costs in connection with the maintenance of the</w:t>
      </w:r>
      <w:r w:rsidR="009B2833" w:rsidRPr="006E4508">
        <w:rPr>
          <w:sz w:val="22"/>
          <w:szCs w:val="22"/>
          <w:lang w:val="en-US"/>
        </w:rPr>
        <w:t xml:space="preserve"> Trademark</w:t>
      </w:r>
      <w:r w:rsidR="000B08AE" w:rsidRPr="006E4508">
        <w:rPr>
          <w:sz w:val="22"/>
          <w:szCs w:val="22"/>
          <w:lang w:val="en-US"/>
        </w:rPr>
        <w:t>s</w:t>
      </w:r>
      <w:r w:rsidR="001F729A" w:rsidRPr="006E4508">
        <w:rPr>
          <w:sz w:val="22"/>
          <w:szCs w:val="22"/>
          <w:lang w:val="en-US"/>
        </w:rPr>
        <w:t>.</w:t>
      </w:r>
    </w:p>
    <w:p w:rsidR="00131A49" w:rsidRPr="006E4508" w:rsidRDefault="00131A49">
      <w:pPr>
        <w:pStyle w:val="Body"/>
        <w:keepNext/>
        <w:spacing w:after="0"/>
        <w:ind w:left="709"/>
        <w:rPr>
          <w:sz w:val="22"/>
          <w:szCs w:val="22"/>
          <w:lang w:val="en-US"/>
        </w:rPr>
      </w:pPr>
    </w:p>
    <w:p w:rsidR="00131A49" w:rsidRPr="006E4508" w:rsidRDefault="00131A49" w:rsidP="00454844">
      <w:pPr>
        <w:pStyle w:val="Body"/>
        <w:keepNext/>
        <w:numPr>
          <w:ilvl w:val="0"/>
          <w:numId w:val="18"/>
        </w:numPr>
        <w:spacing w:after="0"/>
        <w:rPr>
          <w:b/>
          <w:bCs/>
          <w:sz w:val="22"/>
          <w:szCs w:val="22"/>
          <w:lang w:val="en-US"/>
        </w:rPr>
      </w:pPr>
      <w:r w:rsidRPr="006E4508">
        <w:rPr>
          <w:b/>
          <w:bCs/>
          <w:sz w:val="22"/>
          <w:szCs w:val="22"/>
          <w:lang w:val="en-US"/>
        </w:rPr>
        <w:t>Non-challenge Clause</w:t>
      </w:r>
    </w:p>
    <w:p w:rsidR="00131A49" w:rsidRPr="006E4508" w:rsidRDefault="00131A49">
      <w:pPr>
        <w:pStyle w:val="Body"/>
        <w:keepNext/>
        <w:spacing w:after="0"/>
        <w:rPr>
          <w:b/>
          <w:bCs/>
          <w:sz w:val="22"/>
          <w:szCs w:val="22"/>
          <w:lang w:val="en-US"/>
        </w:rPr>
      </w:pPr>
    </w:p>
    <w:p w:rsidR="004847C1" w:rsidRPr="006E4508" w:rsidRDefault="004847C1" w:rsidP="00454844">
      <w:pPr>
        <w:pStyle w:val="Body"/>
        <w:numPr>
          <w:ilvl w:val="1"/>
          <w:numId w:val="18"/>
        </w:numPr>
        <w:spacing w:after="0"/>
        <w:rPr>
          <w:b/>
          <w:bCs/>
          <w:sz w:val="22"/>
          <w:szCs w:val="22"/>
          <w:lang w:val="en-US"/>
        </w:rPr>
      </w:pPr>
      <w:r w:rsidRPr="006E4508">
        <w:rPr>
          <w:sz w:val="22"/>
          <w:szCs w:val="22"/>
          <w:lang w:val="en-US"/>
        </w:rPr>
        <w:t xml:space="preserve">The Customer undertakes not to derive </w:t>
      </w:r>
      <w:r w:rsidR="001E745D" w:rsidRPr="006E4508">
        <w:rPr>
          <w:sz w:val="22"/>
          <w:szCs w:val="22"/>
          <w:lang w:val="en-US"/>
        </w:rPr>
        <w:t>any rights from the use of the T</w:t>
      </w:r>
      <w:r w:rsidRPr="006E4508">
        <w:rPr>
          <w:sz w:val="22"/>
          <w:szCs w:val="22"/>
          <w:lang w:val="en-US"/>
        </w:rPr>
        <w:t xml:space="preserve">rademarks or the </w:t>
      </w:r>
      <w:r w:rsidR="00037708">
        <w:rPr>
          <w:sz w:val="22"/>
          <w:szCs w:val="22"/>
          <w:lang w:val="en-US"/>
        </w:rPr>
        <w:t>PM</w:t>
      </w:r>
      <w:r w:rsidRPr="006E4508">
        <w:rPr>
          <w:sz w:val="22"/>
          <w:szCs w:val="22"/>
          <w:lang w:val="en-US"/>
        </w:rPr>
        <w:t xml:space="preserve"> against BV, </w:t>
      </w:r>
      <w:r w:rsidR="00392B44" w:rsidRPr="006E4508">
        <w:rPr>
          <w:sz w:val="22"/>
          <w:szCs w:val="22"/>
          <w:lang w:val="en-US"/>
        </w:rPr>
        <w:t>BV's parent company</w:t>
      </w:r>
      <w:r w:rsidRPr="006E4508">
        <w:rPr>
          <w:lang w:val="en-US"/>
        </w:rPr>
        <w:t xml:space="preserve"> or any affiliate of the Bureau Veritas group</w:t>
      </w:r>
      <w:r w:rsidR="00BB1739" w:rsidRPr="006E4508">
        <w:rPr>
          <w:sz w:val="22"/>
          <w:szCs w:val="22"/>
          <w:lang w:val="en-US"/>
        </w:rPr>
        <w:t xml:space="preserve"> and</w:t>
      </w:r>
      <w:r w:rsidR="00BC66E2" w:rsidRPr="006E4508">
        <w:rPr>
          <w:sz w:val="22"/>
          <w:szCs w:val="22"/>
          <w:lang w:val="en-US"/>
        </w:rPr>
        <w:t>,</w:t>
      </w:r>
      <w:r w:rsidR="00BB1739" w:rsidRPr="006E4508">
        <w:rPr>
          <w:sz w:val="22"/>
          <w:szCs w:val="22"/>
          <w:lang w:val="en-US"/>
        </w:rPr>
        <w:t xml:space="preserve"> </w:t>
      </w:r>
      <w:r w:rsidRPr="006E4508">
        <w:rPr>
          <w:sz w:val="22"/>
          <w:szCs w:val="22"/>
          <w:lang w:val="en-US"/>
        </w:rPr>
        <w:t>in particular</w:t>
      </w:r>
      <w:r w:rsidR="00BC66E2" w:rsidRPr="006E4508">
        <w:rPr>
          <w:sz w:val="22"/>
          <w:szCs w:val="22"/>
          <w:lang w:val="en-US"/>
        </w:rPr>
        <w:t>,</w:t>
      </w:r>
      <w:r w:rsidRPr="006E4508">
        <w:rPr>
          <w:sz w:val="22"/>
          <w:szCs w:val="22"/>
          <w:lang w:val="en-US"/>
        </w:rPr>
        <w:t xml:space="preserve"> neither to raise any objections against the regis</w:t>
      </w:r>
      <w:r w:rsidR="001E745D" w:rsidRPr="006E4508">
        <w:rPr>
          <w:sz w:val="22"/>
          <w:szCs w:val="22"/>
          <w:lang w:val="en-US"/>
        </w:rPr>
        <w:t>tration, renewal or use of the T</w:t>
      </w:r>
      <w:r w:rsidRPr="006E4508">
        <w:rPr>
          <w:sz w:val="22"/>
          <w:szCs w:val="22"/>
          <w:lang w:val="en-US"/>
        </w:rPr>
        <w:t xml:space="preserve">rademarks or the </w:t>
      </w:r>
      <w:r w:rsidR="00037708">
        <w:rPr>
          <w:sz w:val="22"/>
          <w:szCs w:val="22"/>
          <w:lang w:val="en-US"/>
        </w:rPr>
        <w:t>PM</w:t>
      </w:r>
      <w:r w:rsidRPr="006E4508">
        <w:rPr>
          <w:sz w:val="22"/>
          <w:szCs w:val="22"/>
          <w:lang w:val="en-US"/>
        </w:rPr>
        <w:t xml:space="preserve"> nor to</w:t>
      </w:r>
      <w:r w:rsidR="00BB1739" w:rsidRPr="006E4508">
        <w:rPr>
          <w:sz w:val="22"/>
          <w:szCs w:val="22"/>
          <w:lang w:val="en-US"/>
        </w:rPr>
        <w:t>,</w:t>
      </w:r>
      <w:r w:rsidRPr="006E4508">
        <w:rPr>
          <w:sz w:val="22"/>
          <w:szCs w:val="22"/>
          <w:lang w:val="en-US"/>
        </w:rPr>
        <w:t xml:space="preserve"> directly or indirectly, initiate or support any challenges</w:t>
      </w:r>
      <w:r w:rsidR="001E745D" w:rsidRPr="006E4508">
        <w:rPr>
          <w:sz w:val="22"/>
          <w:szCs w:val="22"/>
          <w:lang w:val="en-US"/>
        </w:rPr>
        <w:t xml:space="preserve"> by third p</w:t>
      </w:r>
      <w:r w:rsidRPr="006E4508">
        <w:rPr>
          <w:sz w:val="22"/>
          <w:szCs w:val="22"/>
          <w:lang w:val="en-US"/>
        </w:rPr>
        <w:t>arties.</w:t>
      </w:r>
    </w:p>
    <w:p w:rsidR="00131A49" w:rsidRPr="006E4508" w:rsidRDefault="00131A49">
      <w:pPr>
        <w:pStyle w:val="Body"/>
        <w:keepNext/>
        <w:spacing w:after="0"/>
        <w:ind w:left="709"/>
        <w:rPr>
          <w:b/>
          <w:bCs/>
          <w:sz w:val="22"/>
          <w:szCs w:val="22"/>
          <w:lang w:val="en-US"/>
        </w:rPr>
      </w:pPr>
    </w:p>
    <w:p w:rsidR="00131A49" w:rsidRPr="006E4508" w:rsidRDefault="004847C1" w:rsidP="00454844">
      <w:pPr>
        <w:pStyle w:val="Body"/>
        <w:numPr>
          <w:ilvl w:val="1"/>
          <w:numId w:val="18"/>
        </w:numPr>
        <w:spacing w:after="0"/>
        <w:rPr>
          <w:sz w:val="22"/>
          <w:szCs w:val="22"/>
          <w:lang w:val="en-US"/>
        </w:rPr>
      </w:pPr>
      <w:r w:rsidRPr="006E4508">
        <w:rPr>
          <w:sz w:val="22"/>
          <w:szCs w:val="22"/>
          <w:lang w:val="en-US"/>
        </w:rPr>
        <w:t xml:space="preserve">The </w:t>
      </w:r>
      <w:r w:rsidR="00AD3632" w:rsidRPr="006E4508">
        <w:rPr>
          <w:sz w:val="22"/>
          <w:szCs w:val="22"/>
          <w:lang w:val="en-US"/>
        </w:rPr>
        <w:t>Customer</w:t>
      </w:r>
      <w:r w:rsidRPr="006E4508">
        <w:rPr>
          <w:sz w:val="22"/>
          <w:szCs w:val="22"/>
          <w:lang w:val="en-US"/>
        </w:rPr>
        <w:t xml:space="preserve"> undertakes not to file </w:t>
      </w:r>
      <w:r w:rsidR="00AD3632" w:rsidRPr="006E4508">
        <w:rPr>
          <w:sz w:val="22"/>
          <w:szCs w:val="22"/>
          <w:lang w:val="en-US"/>
        </w:rPr>
        <w:t>a</w:t>
      </w:r>
      <w:r w:rsidR="006C1C7C" w:rsidRPr="006E4508">
        <w:rPr>
          <w:sz w:val="22"/>
          <w:szCs w:val="22"/>
          <w:lang w:val="en-US"/>
        </w:rPr>
        <w:t xml:space="preserve"> registration</w:t>
      </w:r>
      <w:r w:rsidR="00AD3632" w:rsidRPr="006E4508">
        <w:rPr>
          <w:sz w:val="22"/>
          <w:szCs w:val="22"/>
          <w:lang w:val="en-US"/>
        </w:rPr>
        <w:t xml:space="preserve"> of</w:t>
      </w:r>
      <w:r w:rsidR="00DF1DCF" w:rsidRPr="006E4508">
        <w:rPr>
          <w:sz w:val="22"/>
          <w:szCs w:val="22"/>
          <w:lang w:val="en-US"/>
        </w:rPr>
        <w:t>,</w:t>
      </w:r>
      <w:r w:rsidRPr="006E4508">
        <w:rPr>
          <w:sz w:val="22"/>
          <w:szCs w:val="22"/>
          <w:lang w:val="en-US"/>
        </w:rPr>
        <w:t xml:space="preserve"> or use any sign or trademark for</w:t>
      </w:r>
      <w:r w:rsidR="00DF1DCF" w:rsidRPr="006E4508">
        <w:rPr>
          <w:sz w:val="22"/>
          <w:szCs w:val="22"/>
          <w:lang w:val="en-US"/>
        </w:rPr>
        <w:t>,</w:t>
      </w:r>
      <w:r w:rsidRPr="006E4508">
        <w:rPr>
          <w:sz w:val="22"/>
          <w:szCs w:val="22"/>
          <w:lang w:val="en-US"/>
        </w:rPr>
        <w:t xml:space="preserve"> identical or similar goods and services that </w:t>
      </w:r>
      <w:r w:rsidR="001E745D" w:rsidRPr="006E4508">
        <w:rPr>
          <w:sz w:val="22"/>
          <w:szCs w:val="22"/>
          <w:lang w:val="en-US"/>
        </w:rPr>
        <w:t>is identical or similar to the T</w:t>
      </w:r>
      <w:r w:rsidRPr="006E4508">
        <w:rPr>
          <w:sz w:val="22"/>
          <w:szCs w:val="22"/>
          <w:lang w:val="en-US"/>
        </w:rPr>
        <w:t xml:space="preserve">rademarks or the </w:t>
      </w:r>
      <w:r w:rsidR="00037708">
        <w:rPr>
          <w:sz w:val="22"/>
          <w:szCs w:val="22"/>
          <w:lang w:val="en-US"/>
        </w:rPr>
        <w:t>PM</w:t>
      </w:r>
      <w:r w:rsidR="00F162CC" w:rsidRPr="006E4508">
        <w:rPr>
          <w:sz w:val="22"/>
          <w:szCs w:val="22"/>
          <w:lang w:val="en-US"/>
        </w:rPr>
        <w:t xml:space="preserve"> within the European Union</w:t>
      </w:r>
      <w:r w:rsidRPr="006E4508">
        <w:rPr>
          <w:sz w:val="22"/>
          <w:szCs w:val="22"/>
          <w:lang w:val="en-US"/>
        </w:rPr>
        <w:t>, Switzerland</w:t>
      </w:r>
      <w:r w:rsidR="00F162CC" w:rsidRPr="006E4508">
        <w:rPr>
          <w:sz w:val="22"/>
          <w:szCs w:val="22"/>
          <w:lang w:val="en-US"/>
        </w:rPr>
        <w:t xml:space="preserve">, </w:t>
      </w:r>
      <w:r w:rsidR="00BB1739" w:rsidRPr="006E4508">
        <w:rPr>
          <w:sz w:val="22"/>
          <w:szCs w:val="22"/>
          <w:lang w:val="en-US"/>
        </w:rPr>
        <w:t>Norway</w:t>
      </w:r>
      <w:r w:rsidR="00F162CC" w:rsidRPr="006E4508">
        <w:rPr>
          <w:sz w:val="22"/>
          <w:szCs w:val="22"/>
          <w:lang w:val="en-US"/>
        </w:rPr>
        <w:t>, Turkey, China and the Federal Republic of Germany</w:t>
      </w:r>
      <w:r w:rsidRPr="006E4508">
        <w:rPr>
          <w:sz w:val="22"/>
          <w:szCs w:val="22"/>
          <w:lang w:val="en-US"/>
        </w:rPr>
        <w:t>.</w:t>
      </w:r>
    </w:p>
    <w:p w:rsidR="00AD6A14" w:rsidRPr="006E4508" w:rsidRDefault="00AD6A14" w:rsidP="0063491E">
      <w:pPr>
        <w:pStyle w:val="Body"/>
        <w:keepNext/>
        <w:spacing w:after="0"/>
        <w:ind w:left="709"/>
        <w:rPr>
          <w:b/>
          <w:sz w:val="22"/>
          <w:lang w:val="en-US"/>
        </w:rPr>
      </w:pPr>
    </w:p>
    <w:p w:rsidR="00C37324" w:rsidRPr="008F09E0" w:rsidRDefault="00C37324" w:rsidP="0063491E">
      <w:pPr>
        <w:pStyle w:val="Body"/>
        <w:keepNext/>
        <w:numPr>
          <w:ilvl w:val="0"/>
          <w:numId w:val="18"/>
        </w:numPr>
        <w:spacing w:after="0"/>
        <w:rPr>
          <w:b/>
          <w:sz w:val="22"/>
          <w:lang w:val="en-US"/>
        </w:rPr>
      </w:pPr>
      <w:r w:rsidRPr="008F09E0">
        <w:rPr>
          <w:b/>
          <w:sz w:val="22"/>
          <w:lang w:val="en-US"/>
        </w:rPr>
        <w:t>Contractual Penalty</w:t>
      </w:r>
    </w:p>
    <w:p w:rsidR="004847C1" w:rsidRPr="008F09E0" w:rsidRDefault="004847C1" w:rsidP="00454844">
      <w:pPr>
        <w:pStyle w:val="Body"/>
        <w:spacing w:after="0"/>
        <w:rPr>
          <w:sz w:val="22"/>
          <w:szCs w:val="22"/>
          <w:lang w:val="en-US"/>
        </w:rPr>
      </w:pPr>
    </w:p>
    <w:p w:rsidR="0020201F" w:rsidRPr="00546B73" w:rsidRDefault="00C37324" w:rsidP="00454844">
      <w:pPr>
        <w:pStyle w:val="Body"/>
        <w:keepNext/>
        <w:spacing w:after="0"/>
        <w:ind w:left="720"/>
        <w:rPr>
          <w:sz w:val="22"/>
          <w:szCs w:val="22"/>
          <w:lang w:val="en-US"/>
        </w:rPr>
      </w:pPr>
      <w:r w:rsidRPr="008F09E0">
        <w:rPr>
          <w:sz w:val="22"/>
          <w:szCs w:val="22"/>
          <w:lang w:val="en-US"/>
        </w:rPr>
        <w:t xml:space="preserve">For every case of culpable breach by the </w:t>
      </w:r>
      <w:r w:rsidR="00E2251C" w:rsidRPr="008F09E0">
        <w:rPr>
          <w:sz w:val="22"/>
          <w:szCs w:val="22"/>
          <w:lang w:val="en-US"/>
        </w:rPr>
        <w:t>Customer</w:t>
      </w:r>
      <w:r w:rsidR="00131A49" w:rsidRPr="008F09E0">
        <w:rPr>
          <w:sz w:val="22"/>
          <w:szCs w:val="22"/>
          <w:lang w:val="en-US"/>
        </w:rPr>
        <w:t xml:space="preserve"> of </w:t>
      </w:r>
      <w:r w:rsidR="00277E9D" w:rsidRPr="008F09E0">
        <w:rPr>
          <w:sz w:val="22"/>
          <w:szCs w:val="22"/>
          <w:lang w:val="en-US"/>
        </w:rPr>
        <w:t>its contractual obligations and duties</w:t>
      </w:r>
      <w:r w:rsidR="00131A49" w:rsidRPr="008F09E0">
        <w:rPr>
          <w:sz w:val="22"/>
          <w:szCs w:val="22"/>
          <w:lang w:val="en-US"/>
        </w:rPr>
        <w:t xml:space="preserve"> </w:t>
      </w:r>
      <w:r w:rsidR="00F50C8A" w:rsidRPr="008F09E0">
        <w:rPr>
          <w:sz w:val="22"/>
          <w:szCs w:val="22"/>
          <w:lang w:val="en-US"/>
        </w:rPr>
        <w:t>under articles</w:t>
      </w:r>
      <w:r w:rsidR="00131A49" w:rsidRPr="008F09E0">
        <w:rPr>
          <w:sz w:val="22"/>
          <w:szCs w:val="22"/>
          <w:lang w:val="en-US"/>
        </w:rPr>
        <w:t xml:space="preserve"> </w:t>
      </w:r>
      <w:r w:rsidR="00153E20" w:rsidRPr="008F09E0">
        <w:rPr>
          <w:sz w:val="22"/>
          <w:szCs w:val="22"/>
          <w:lang w:val="en-US"/>
        </w:rPr>
        <w:t>2</w:t>
      </w:r>
      <w:r w:rsidR="004F5C10" w:rsidRPr="008F09E0">
        <w:rPr>
          <w:sz w:val="22"/>
          <w:szCs w:val="22"/>
          <w:lang w:val="en-US"/>
        </w:rPr>
        <w:t>.3,</w:t>
      </w:r>
      <w:r w:rsidR="00131A49" w:rsidRPr="008F09E0">
        <w:rPr>
          <w:sz w:val="22"/>
          <w:szCs w:val="22"/>
          <w:lang w:val="en-US"/>
        </w:rPr>
        <w:t xml:space="preserve"> </w:t>
      </w:r>
      <w:r w:rsidR="00153E20" w:rsidRPr="008F09E0">
        <w:rPr>
          <w:sz w:val="22"/>
          <w:szCs w:val="22"/>
          <w:lang w:val="en-US"/>
        </w:rPr>
        <w:t>3</w:t>
      </w:r>
      <w:r w:rsidR="004F5C10" w:rsidRPr="008F09E0">
        <w:rPr>
          <w:sz w:val="22"/>
          <w:szCs w:val="22"/>
          <w:lang w:val="en-US"/>
        </w:rPr>
        <w:t>.4,</w:t>
      </w:r>
      <w:r w:rsidR="00153E20" w:rsidRPr="008F09E0">
        <w:rPr>
          <w:sz w:val="22"/>
          <w:szCs w:val="22"/>
          <w:lang w:val="en-US"/>
        </w:rPr>
        <w:t xml:space="preserve"> 3.5,</w:t>
      </w:r>
      <w:r w:rsidR="004F5C10" w:rsidRPr="008F09E0">
        <w:rPr>
          <w:sz w:val="22"/>
          <w:szCs w:val="22"/>
          <w:lang w:val="en-US"/>
        </w:rPr>
        <w:t xml:space="preserve"> </w:t>
      </w:r>
      <w:r w:rsidR="00153E20" w:rsidRPr="008F09E0">
        <w:rPr>
          <w:sz w:val="22"/>
          <w:szCs w:val="22"/>
          <w:lang w:val="en-US"/>
        </w:rPr>
        <w:t>4</w:t>
      </w:r>
      <w:r w:rsidR="004F5C10" w:rsidRPr="008F09E0">
        <w:rPr>
          <w:sz w:val="22"/>
          <w:szCs w:val="22"/>
          <w:lang w:val="en-US"/>
        </w:rPr>
        <w:t xml:space="preserve">.1 – </w:t>
      </w:r>
      <w:r w:rsidR="00153E20" w:rsidRPr="008F09E0">
        <w:rPr>
          <w:sz w:val="22"/>
          <w:szCs w:val="22"/>
          <w:lang w:val="en-US"/>
        </w:rPr>
        <w:t>4</w:t>
      </w:r>
      <w:r w:rsidR="004F5C10" w:rsidRPr="008F09E0">
        <w:rPr>
          <w:sz w:val="22"/>
          <w:szCs w:val="22"/>
          <w:lang w:val="en-US"/>
        </w:rPr>
        <w:t xml:space="preserve">.5, </w:t>
      </w:r>
      <w:r w:rsidR="00153E20" w:rsidRPr="008F09E0">
        <w:rPr>
          <w:sz w:val="22"/>
          <w:szCs w:val="22"/>
          <w:lang w:val="en-US"/>
        </w:rPr>
        <w:t>4</w:t>
      </w:r>
      <w:r w:rsidR="007756A2" w:rsidRPr="008F09E0">
        <w:rPr>
          <w:sz w:val="22"/>
          <w:szCs w:val="22"/>
          <w:lang w:val="en-US"/>
        </w:rPr>
        <w:t>.7</w:t>
      </w:r>
      <w:r w:rsidR="00F50C8A" w:rsidRPr="008F09E0">
        <w:rPr>
          <w:sz w:val="22"/>
          <w:szCs w:val="22"/>
          <w:lang w:val="en-US"/>
        </w:rPr>
        <w:t>,</w:t>
      </w:r>
      <w:r w:rsidR="004F5C10" w:rsidRPr="008F09E0">
        <w:rPr>
          <w:sz w:val="22"/>
          <w:szCs w:val="22"/>
          <w:lang w:val="en-US"/>
        </w:rPr>
        <w:t xml:space="preserve"> </w:t>
      </w:r>
      <w:r w:rsidR="00F71DDE" w:rsidRPr="008F09E0">
        <w:rPr>
          <w:sz w:val="22"/>
          <w:szCs w:val="22"/>
          <w:lang w:val="en-US"/>
        </w:rPr>
        <w:t>5.1</w:t>
      </w:r>
      <w:r w:rsidR="005D0BE3" w:rsidRPr="008F09E0">
        <w:rPr>
          <w:sz w:val="22"/>
          <w:szCs w:val="22"/>
          <w:lang w:val="en-US"/>
        </w:rPr>
        <w:t>,</w:t>
      </w:r>
      <w:r w:rsidR="004F5C10" w:rsidRPr="008F09E0">
        <w:rPr>
          <w:sz w:val="22"/>
          <w:szCs w:val="22"/>
          <w:lang w:val="en-US"/>
        </w:rPr>
        <w:t xml:space="preserve"> </w:t>
      </w:r>
      <w:r w:rsidR="00153E20" w:rsidRPr="008F09E0">
        <w:rPr>
          <w:sz w:val="22"/>
          <w:szCs w:val="22"/>
          <w:lang w:val="en-US"/>
        </w:rPr>
        <w:t>6</w:t>
      </w:r>
      <w:r w:rsidR="00F50C8A" w:rsidRPr="008F09E0">
        <w:rPr>
          <w:sz w:val="22"/>
          <w:szCs w:val="22"/>
          <w:lang w:val="en-US"/>
        </w:rPr>
        <w:t xml:space="preserve">, </w:t>
      </w:r>
      <w:r w:rsidR="00153E20" w:rsidRPr="008F09E0">
        <w:rPr>
          <w:sz w:val="22"/>
          <w:szCs w:val="22"/>
          <w:lang w:val="en-US"/>
        </w:rPr>
        <w:t>8</w:t>
      </w:r>
      <w:r w:rsidRPr="008F09E0">
        <w:rPr>
          <w:sz w:val="22"/>
          <w:szCs w:val="22"/>
          <w:lang w:val="en-US"/>
        </w:rPr>
        <w:t>,</w:t>
      </w:r>
      <w:r w:rsidR="004F5C10" w:rsidRPr="008F09E0">
        <w:rPr>
          <w:sz w:val="22"/>
          <w:szCs w:val="22"/>
          <w:lang w:val="en-US"/>
        </w:rPr>
        <w:t xml:space="preserve"> </w:t>
      </w:r>
      <w:r w:rsidR="00153E20" w:rsidRPr="008F09E0">
        <w:rPr>
          <w:sz w:val="22"/>
          <w:szCs w:val="22"/>
          <w:lang w:val="en-US"/>
        </w:rPr>
        <w:t>9</w:t>
      </w:r>
      <w:r w:rsidR="004F5C10" w:rsidRPr="008F09E0">
        <w:rPr>
          <w:sz w:val="22"/>
          <w:szCs w:val="22"/>
          <w:lang w:val="en-US"/>
        </w:rPr>
        <w:t xml:space="preserve">.3, </w:t>
      </w:r>
      <w:r w:rsidR="00153E20" w:rsidRPr="008F09E0">
        <w:rPr>
          <w:sz w:val="22"/>
          <w:szCs w:val="22"/>
          <w:lang w:val="en-US"/>
        </w:rPr>
        <w:t>9</w:t>
      </w:r>
      <w:r w:rsidR="008B7A23" w:rsidRPr="008F09E0">
        <w:rPr>
          <w:sz w:val="22"/>
          <w:szCs w:val="22"/>
          <w:lang w:val="en-US"/>
        </w:rPr>
        <w:t xml:space="preserve">.4, </w:t>
      </w:r>
      <w:r w:rsidR="00153E20" w:rsidRPr="008F09E0">
        <w:rPr>
          <w:sz w:val="22"/>
          <w:szCs w:val="22"/>
          <w:lang w:val="en-US"/>
        </w:rPr>
        <w:t>13</w:t>
      </w:r>
      <w:r w:rsidR="004F5C10" w:rsidRPr="008F09E0">
        <w:rPr>
          <w:sz w:val="22"/>
          <w:szCs w:val="22"/>
          <w:lang w:val="en-US"/>
        </w:rPr>
        <w:t>.4</w:t>
      </w:r>
      <w:r w:rsidR="00153E20" w:rsidRPr="008F09E0">
        <w:rPr>
          <w:sz w:val="22"/>
          <w:szCs w:val="22"/>
          <w:lang w:val="en-US"/>
        </w:rPr>
        <w:t>,</w:t>
      </w:r>
      <w:r w:rsidR="004F5C10" w:rsidRPr="008F09E0">
        <w:rPr>
          <w:sz w:val="22"/>
          <w:szCs w:val="22"/>
          <w:lang w:val="en-US"/>
        </w:rPr>
        <w:t xml:space="preserve"> </w:t>
      </w:r>
      <w:r w:rsidR="00153E20" w:rsidRPr="008F09E0">
        <w:rPr>
          <w:sz w:val="22"/>
          <w:szCs w:val="22"/>
          <w:lang w:val="en-US"/>
        </w:rPr>
        <w:t>14</w:t>
      </w:r>
      <w:r w:rsidR="004F5C10" w:rsidRPr="008F09E0">
        <w:rPr>
          <w:sz w:val="22"/>
          <w:szCs w:val="22"/>
          <w:lang w:val="en-US"/>
        </w:rPr>
        <w:t xml:space="preserve">, </w:t>
      </w:r>
      <w:r w:rsidR="00153E20" w:rsidRPr="008F09E0">
        <w:rPr>
          <w:sz w:val="22"/>
          <w:szCs w:val="22"/>
          <w:lang w:val="en-US"/>
        </w:rPr>
        <w:t xml:space="preserve">15 </w:t>
      </w:r>
      <w:r w:rsidR="004F5C10" w:rsidRPr="008F09E0">
        <w:rPr>
          <w:sz w:val="22"/>
          <w:szCs w:val="22"/>
          <w:lang w:val="en-US"/>
        </w:rPr>
        <w:t xml:space="preserve">and </w:t>
      </w:r>
      <w:r w:rsidR="00153E20" w:rsidRPr="008F09E0">
        <w:rPr>
          <w:sz w:val="22"/>
          <w:szCs w:val="22"/>
          <w:lang w:val="en-US"/>
        </w:rPr>
        <w:t>18</w:t>
      </w:r>
      <w:r w:rsidRPr="008F09E0">
        <w:rPr>
          <w:sz w:val="22"/>
          <w:szCs w:val="22"/>
          <w:lang w:val="en-US"/>
        </w:rPr>
        <w:t xml:space="preserve">, </w:t>
      </w:r>
      <w:r w:rsidR="00131A49" w:rsidRPr="008F09E0">
        <w:rPr>
          <w:sz w:val="22"/>
          <w:szCs w:val="22"/>
          <w:lang w:val="en-US"/>
        </w:rPr>
        <w:t xml:space="preserve">the </w:t>
      </w:r>
      <w:r w:rsidR="00E2251C" w:rsidRPr="008F09E0">
        <w:rPr>
          <w:sz w:val="22"/>
          <w:szCs w:val="22"/>
          <w:lang w:val="en-US"/>
        </w:rPr>
        <w:t>Customer</w:t>
      </w:r>
      <w:r w:rsidR="00131A49" w:rsidRPr="008F09E0">
        <w:rPr>
          <w:sz w:val="22"/>
          <w:szCs w:val="22"/>
          <w:lang w:val="en-US"/>
        </w:rPr>
        <w:t xml:space="preserve"> shall be liable to </w:t>
      </w:r>
      <w:r w:rsidR="00131A49" w:rsidRPr="00546B73">
        <w:rPr>
          <w:sz w:val="22"/>
          <w:szCs w:val="22"/>
          <w:lang w:val="en-US"/>
        </w:rPr>
        <w:t xml:space="preserve">pay BV a contractual penalty </w:t>
      </w:r>
      <w:r w:rsidRPr="00546B73">
        <w:rPr>
          <w:sz w:val="22"/>
          <w:szCs w:val="22"/>
          <w:lang w:val="en-US"/>
        </w:rPr>
        <w:t>of</w:t>
      </w:r>
      <w:r w:rsidR="00BB1739" w:rsidRPr="00546B73">
        <w:rPr>
          <w:sz w:val="22"/>
          <w:szCs w:val="22"/>
          <w:lang w:val="en-US"/>
        </w:rPr>
        <w:t xml:space="preserve"> </w:t>
      </w:r>
      <w:r w:rsidR="006B2FF2" w:rsidRPr="00546B73">
        <w:rPr>
          <w:sz w:val="22"/>
          <w:szCs w:val="22"/>
          <w:lang w:val="en-US"/>
        </w:rPr>
        <w:t xml:space="preserve">1% of Certification Fee </w:t>
      </w:r>
      <w:r w:rsidR="00131A49" w:rsidRPr="00546B73">
        <w:rPr>
          <w:sz w:val="22"/>
          <w:szCs w:val="22"/>
          <w:lang w:val="en-US"/>
        </w:rPr>
        <w:t>for every day on whi</w:t>
      </w:r>
      <w:r w:rsidR="00D7095B" w:rsidRPr="00546B73">
        <w:rPr>
          <w:sz w:val="22"/>
          <w:szCs w:val="22"/>
          <w:lang w:val="en-US"/>
        </w:rPr>
        <w:t>ch the culpable breach persists.</w:t>
      </w:r>
      <w:r w:rsidR="00131A49" w:rsidRPr="00546B73">
        <w:rPr>
          <w:sz w:val="22"/>
          <w:szCs w:val="22"/>
          <w:lang w:val="en-US"/>
        </w:rPr>
        <w:t xml:space="preserve"> </w:t>
      </w:r>
      <w:r w:rsidR="00D7095B" w:rsidRPr="00546B73">
        <w:rPr>
          <w:sz w:val="22"/>
          <w:szCs w:val="22"/>
          <w:lang w:val="en-US"/>
        </w:rPr>
        <w:t xml:space="preserve">In the event the Customer </w:t>
      </w:r>
      <w:r w:rsidR="00131A49" w:rsidRPr="00546B73">
        <w:rPr>
          <w:sz w:val="22"/>
          <w:szCs w:val="22"/>
          <w:lang w:val="en-US"/>
        </w:rPr>
        <w:t xml:space="preserve">may </w:t>
      </w:r>
      <w:r w:rsidR="00D7095B" w:rsidRPr="00546B73">
        <w:rPr>
          <w:sz w:val="22"/>
          <w:szCs w:val="22"/>
          <w:lang w:val="en-US"/>
        </w:rPr>
        <w:t>dispute the contractual penalty</w:t>
      </w:r>
      <w:r w:rsidR="00263274" w:rsidRPr="00546B73">
        <w:rPr>
          <w:sz w:val="22"/>
          <w:szCs w:val="22"/>
          <w:lang w:val="en-US"/>
        </w:rPr>
        <w:t xml:space="preserve"> as determined by BV, </w:t>
      </w:r>
      <w:r w:rsidR="00131A49" w:rsidRPr="00546B73">
        <w:rPr>
          <w:sz w:val="22"/>
          <w:szCs w:val="22"/>
          <w:lang w:val="en-US"/>
        </w:rPr>
        <w:t xml:space="preserve">adequateness </w:t>
      </w:r>
      <w:r w:rsidR="00263274" w:rsidRPr="00546B73">
        <w:rPr>
          <w:sz w:val="22"/>
          <w:szCs w:val="22"/>
          <w:lang w:val="en-US"/>
        </w:rPr>
        <w:t xml:space="preserve">shall be decided </w:t>
      </w:r>
      <w:r w:rsidR="00131A49" w:rsidRPr="00546B73">
        <w:rPr>
          <w:sz w:val="22"/>
          <w:szCs w:val="22"/>
          <w:lang w:val="en-US"/>
        </w:rPr>
        <w:t xml:space="preserve">by the competent court. </w:t>
      </w:r>
    </w:p>
    <w:p w:rsidR="00131A49" w:rsidRPr="00546B73" w:rsidRDefault="00131A49">
      <w:pPr>
        <w:pStyle w:val="Body"/>
        <w:keepNext/>
        <w:spacing w:after="0"/>
        <w:ind w:left="709"/>
        <w:rPr>
          <w:sz w:val="22"/>
          <w:szCs w:val="22"/>
          <w:lang w:val="en-US"/>
        </w:rPr>
      </w:pPr>
    </w:p>
    <w:p w:rsidR="00131A49" w:rsidRPr="00546B73" w:rsidRDefault="00131A49" w:rsidP="00454844">
      <w:pPr>
        <w:pStyle w:val="Body"/>
        <w:keepNext/>
        <w:numPr>
          <w:ilvl w:val="0"/>
          <w:numId w:val="18"/>
        </w:numPr>
        <w:spacing w:after="0"/>
        <w:rPr>
          <w:b/>
          <w:bCs/>
          <w:sz w:val="22"/>
          <w:szCs w:val="22"/>
          <w:lang w:val="en-US"/>
        </w:rPr>
      </w:pPr>
      <w:r w:rsidRPr="00546B73">
        <w:rPr>
          <w:b/>
          <w:bCs/>
          <w:sz w:val="22"/>
          <w:szCs w:val="22"/>
          <w:lang w:val="en-US"/>
        </w:rPr>
        <w:t>Applicable Law, Place of Jurisdiction</w:t>
      </w:r>
    </w:p>
    <w:p w:rsidR="00131A49" w:rsidRPr="00546B73" w:rsidRDefault="00131A49">
      <w:pPr>
        <w:pStyle w:val="Body"/>
        <w:keepNext/>
        <w:spacing w:after="0"/>
        <w:ind w:left="709"/>
        <w:rPr>
          <w:b/>
          <w:bCs/>
          <w:sz w:val="22"/>
          <w:szCs w:val="22"/>
          <w:lang w:val="en-US"/>
        </w:rPr>
      </w:pPr>
    </w:p>
    <w:p w:rsidR="00131A49" w:rsidRPr="00546B73" w:rsidRDefault="00131A49" w:rsidP="00454844">
      <w:pPr>
        <w:pStyle w:val="Body"/>
        <w:numPr>
          <w:ilvl w:val="1"/>
          <w:numId w:val="18"/>
        </w:numPr>
        <w:spacing w:after="0"/>
        <w:rPr>
          <w:b/>
          <w:bCs/>
          <w:sz w:val="22"/>
          <w:szCs w:val="22"/>
          <w:lang w:val="en-US"/>
        </w:rPr>
      </w:pPr>
      <w:r w:rsidRPr="00546B73">
        <w:rPr>
          <w:sz w:val="22"/>
          <w:szCs w:val="22"/>
          <w:lang w:val="en-US"/>
        </w:rPr>
        <w:t xml:space="preserve">This </w:t>
      </w:r>
      <w:r w:rsidR="00DF1DCF" w:rsidRPr="00546B73">
        <w:rPr>
          <w:sz w:val="22"/>
          <w:szCs w:val="22"/>
          <w:lang w:val="en-US"/>
        </w:rPr>
        <w:t>A</w:t>
      </w:r>
      <w:r w:rsidRPr="00546B73">
        <w:rPr>
          <w:sz w:val="22"/>
          <w:szCs w:val="22"/>
          <w:lang w:val="en-US"/>
        </w:rPr>
        <w:t xml:space="preserve">greement is subject to </w:t>
      </w:r>
      <w:r w:rsidR="00C54DCE" w:rsidRPr="00546B73">
        <w:rPr>
          <w:sz w:val="22"/>
          <w:szCs w:val="22"/>
          <w:lang w:val="en-US"/>
        </w:rPr>
        <w:t>Vietnamese</w:t>
      </w:r>
      <w:r w:rsidRPr="00546B73">
        <w:rPr>
          <w:sz w:val="22"/>
          <w:szCs w:val="22"/>
          <w:lang w:val="en-US"/>
        </w:rPr>
        <w:t xml:space="preserve"> Law.</w:t>
      </w:r>
    </w:p>
    <w:p w:rsidR="00131A49" w:rsidRPr="00546B73" w:rsidRDefault="00131A49" w:rsidP="00855DF4">
      <w:pPr>
        <w:pStyle w:val="Body"/>
        <w:spacing w:after="0"/>
        <w:ind w:left="709"/>
        <w:rPr>
          <w:b/>
          <w:bCs/>
          <w:sz w:val="22"/>
          <w:szCs w:val="22"/>
          <w:lang w:val="en-US"/>
        </w:rPr>
      </w:pPr>
    </w:p>
    <w:p w:rsidR="008F09E0" w:rsidRPr="00546B73" w:rsidRDefault="008F09E0" w:rsidP="00226B2E">
      <w:pPr>
        <w:pStyle w:val="Body"/>
        <w:numPr>
          <w:ilvl w:val="1"/>
          <w:numId w:val="18"/>
        </w:numPr>
        <w:spacing w:after="0"/>
        <w:rPr>
          <w:sz w:val="22"/>
          <w:szCs w:val="22"/>
          <w:lang w:val="en-US"/>
        </w:rPr>
      </w:pPr>
      <w:r w:rsidRPr="00546B73">
        <w:rPr>
          <w:sz w:val="22"/>
          <w:szCs w:val="22"/>
          <w:lang w:val="en-US"/>
        </w:rPr>
        <w:t xml:space="preserve">Any dispute arising out of or in connection with this Agreement including any question regarding its existence, validity or termination, shall be referred to and finally resolved by the competent court in the place where BV is domiciled. </w:t>
      </w:r>
    </w:p>
    <w:p w:rsidR="008F09E0" w:rsidRPr="008F09E0" w:rsidRDefault="008F09E0" w:rsidP="008F09E0">
      <w:pPr>
        <w:pStyle w:val="Body"/>
        <w:spacing w:after="0"/>
        <w:ind w:left="709"/>
        <w:rPr>
          <w:sz w:val="22"/>
          <w:szCs w:val="22"/>
          <w:highlight w:val="yellow"/>
          <w:lang w:val="en-US"/>
        </w:rPr>
      </w:pPr>
    </w:p>
    <w:p w:rsidR="00131A49" w:rsidRPr="006E4508" w:rsidRDefault="00131A49" w:rsidP="00454844">
      <w:pPr>
        <w:pStyle w:val="Body"/>
        <w:keepNext/>
        <w:numPr>
          <w:ilvl w:val="0"/>
          <w:numId w:val="18"/>
        </w:numPr>
        <w:spacing w:after="0"/>
        <w:rPr>
          <w:b/>
          <w:bCs/>
          <w:sz w:val="22"/>
          <w:szCs w:val="22"/>
          <w:lang w:val="en-US"/>
        </w:rPr>
      </w:pPr>
      <w:r w:rsidRPr="006E4508">
        <w:rPr>
          <w:b/>
          <w:bCs/>
          <w:sz w:val="22"/>
          <w:szCs w:val="22"/>
          <w:lang w:val="en-US"/>
        </w:rPr>
        <w:t>Written Form</w:t>
      </w:r>
    </w:p>
    <w:p w:rsidR="00131A49" w:rsidRPr="006E4508" w:rsidRDefault="00131A49">
      <w:pPr>
        <w:pStyle w:val="Body"/>
        <w:keepNext/>
        <w:spacing w:after="0"/>
        <w:ind w:left="709"/>
        <w:rPr>
          <w:b/>
          <w:bCs/>
          <w:sz w:val="22"/>
          <w:szCs w:val="22"/>
          <w:lang w:val="en-US"/>
        </w:rPr>
      </w:pPr>
    </w:p>
    <w:p w:rsidR="00131A49" w:rsidRPr="006E4508" w:rsidRDefault="00131A49" w:rsidP="00454844">
      <w:pPr>
        <w:pStyle w:val="Body"/>
        <w:numPr>
          <w:ilvl w:val="1"/>
          <w:numId w:val="18"/>
        </w:numPr>
        <w:spacing w:after="0"/>
        <w:rPr>
          <w:b/>
          <w:bCs/>
          <w:sz w:val="22"/>
          <w:szCs w:val="22"/>
          <w:lang w:val="en-US"/>
        </w:rPr>
      </w:pPr>
      <w:r w:rsidRPr="006E4508">
        <w:rPr>
          <w:sz w:val="22"/>
          <w:szCs w:val="22"/>
          <w:lang w:val="en-US"/>
        </w:rPr>
        <w:t xml:space="preserve">Amendments and additions to this </w:t>
      </w:r>
      <w:r w:rsidR="00DB5F88" w:rsidRPr="006E4508">
        <w:rPr>
          <w:sz w:val="22"/>
          <w:szCs w:val="22"/>
          <w:lang w:val="en-US"/>
        </w:rPr>
        <w:t>A</w:t>
      </w:r>
      <w:r w:rsidRPr="006E4508">
        <w:rPr>
          <w:sz w:val="22"/>
          <w:szCs w:val="22"/>
          <w:lang w:val="en-US"/>
        </w:rPr>
        <w:t xml:space="preserve">greement </w:t>
      </w:r>
      <w:r w:rsidR="00CA041C" w:rsidRPr="006E4508">
        <w:rPr>
          <w:sz w:val="22"/>
          <w:szCs w:val="22"/>
          <w:lang w:val="en-US"/>
        </w:rPr>
        <w:t>shall</w:t>
      </w:r>
      <w:r w:rsidRPr="006E4508">
        <w:rPr>
          <w:sz w:val="22"/>
          <w:szCs w:val="22"/>
          <w:lang w:val="en-US"/>
        </w:rPr>
        <w:t xml:space="preserve"> be made in writing in order to be effective. This also applies to the waiver of the requirement of the written form.</w:t>
      </w:r>
    </w:p>
    <w:p w:rsidR="00131A49" w:rsidRPr="006E4508" w:rsidRDefault="00131A49">
      <w:pPr>
        <w:pStyle w:val="Body"/>
        <w:keepNext/>
        <w:spacing w:after="0"/>
        <w:ind w:left="709"/>
        <w:rPr>
          <w:b/>
          <w:bCs/>
          <w:sz w:val="22"/>
          <w:szCs w:val="22"/>
          <w:lang w:val="en-US"/>
        </w:rPr>
      </w:pPr>
    </w:p>
    <w:p w:rsidR="00131A49" w:rsidRPr="006E4508" w:rsidRDefault="00131A49" w:rsidP="00454844">
      <w:pPr>
        <w:pStyle w:val="Body"/>
        <w:numPr>
          <w:ilvl w:val="1"/>
          <w:numId w:val="18"/>
        </w:numPr>
        <w:spacing w:after="0"/>
        <w:rPr>
          <w:b/>
          <w:bCs/>
          <w:sz w:val="22"/>
          <w:szCs w:val="22"/>
          <w:lang w:val="en-US"/>
        </w:rPr>
      </w:pPr>
      <w:r w:rsidRPr="006E4508">
        <w:rPr>
          <w:sz w:val="22"/>
          <w:szCs w:val="22"/>
          <w:lang w:val="en-US"/>
        </w:rPr>
        <w:t xml:space="preserve">Insofar as the written form is required under this </w:t>
      </w:r>
      <w:r w:rsidR="00DB5F88" w:rsidRPr="006E4508">
        <w:rPr>
          <w:sz w:val="22"/>
          <w:szCs w:val="22"/>
          <w:lang w:val="en-US"/>
        </w:rPr>
        <w:t>A</w:t>
      </w:r>
      <w:r w:rsidRPr="006E4508">
        <w:rPr>
          <w:sz w:val="22"/>
          <w:szCs w:val="22"/>
          <w:lang w:val="en-US"/>
        </w:rPr>
        <w:t>greement, it shall also be considered to be complied with by sending a telefax of a signed original document. In this case</w:t>
      </w:r>
      <w:r w:rsidR="00BB1739" w:rsidRPr="006E4508">
        <w:rPr>
          <w:sz w:val="22"/>
          <w:szCs w:val="22"/>
          <w:lang w:val="en-US"/>
        </w:rPr>
        <w:t>,</w:t>
      </w:r>
      <w:r w:rsidRPr="006E4508">
        <w:rPr>
          <w:sz w:val="22"/>
          <w:szCs w:val="22"/>
          <w:lang w:val="en-US"/>
        </w:rPr>
        <w:t xml:space="preserve"> the party sending the copy of the original document by telefax shall be required to send the original document within a period of 3 business days or, if requested, to supply the original document at any later date.</w:t>
      </w:r>
    </w:p>
    <w:p w:rsidR="00131A49" w:rsidRPr="006E4508" w:rsidRDefault="00131A49">
      <w:pPr>
        <w:pStyle w:val="Body"/>
        <w:keepNext/>
        <w:spacing w:after="0"/>
        <w:rPr>
          <w:b/>
          <w:bCs/>
          <w:sz w:val="22"/>
          <w:szCs w:val="22"/>
          <w:lang w:val="en-US"/>
        </w:rPr>
      </w:pPr>
      <w:r w:rsidRPr="006E4508">
        <w:rPr>
          <w:b/>
          <w:bCs/>
          <w:sz w:val="22"/>
          <w:szCs w:val="22"/>
          <w:lang w:val="en-US"/>
        </w:rPr>
        <w:t xml:space="preserve"> </w:t>
      </w:r>
    </w:p>
    <w:p w:rsidR="00131A49" w:rsidRPr="006E4508" w:rsidRDefault="00DF1DCF" w:rsidP="00454844">
      <w:pPr>
        <w:pStyle w:val="Body"/>
        <w:keepNext/>
        <w:numPr>
          <w:ilvl w:val="0"/>
          <w:numId w:val="18"/>
        </w:numPr>
        <w:spacing w:after="0"/>
        <w:rPr>
          <w:b/>
          <w:bCs/>
          <w:sz w:val="22"/>
          <w:szCs w:val="22"/>
          <w:lang w:val="en-US"/>
        </w:rPr>
      </w:pPr>
      <w:r w:rsidRPr="006E4508">
        <w:rPr>
          <w:b/>
          <w:bCs/>
          <w:sz w:val="22"/>
          <w:szCs w:val="22"/>
          <w:lang w:val="en-US"/>
        </w:rPr>
        <w:t xml:space="preserve">Savings </w:t>
      </w:r>
      <w:r w:rsidR="00131A49" w:rsidRPr="006E4508">
        <w:rPr>
          <w:b/>
          <w:bCs/>
          <w:sz w:val="22"/>
          <w:szCs w:val="22"/>
          <w:lang w:val="en-US"/>
        </w:rPr>
        <w:t>Clause</w:t>
      </w:r>
    </w:p>
    <w:p w:rsidR="00131A49" w:rsidRPr="006E4508" w:rsidRDefault="00131A49">
      <w:pPr>
        <w:pStyle w:val="Body"/>
        <w:keepNext/>
        <w:spacing w:after="0"/>
        <w:rPr>
          <w:b/>
          <w:bCs/>
          <w:sz w:val="22"/>
          <w:szCs w:val="22"/>
          <w:lang w:val="en-US"/>
        </w:rPr>
      </w:pPr>
    </w:p>
    <w:p w:rsidR="007B3003" w:rsidRPr="006E4508" w:rsidRDefault="00131A49" w:rsidP="00454844">
      <w:pPr>
        <w:pStyle w:val="Body"/>
        <w:keepNext/>
        <w:spacing w:after="0"/>
        <w:ind w:left="720"/>
        <w:rPr>
          <w:sz w:val="22"/>
          <w:szCs w:val="22"/>
          <w:lang w:val="en-US"/>
        </w:rPr>
      </w:pPr>
      <w:r w:rsidRPr="006E4508">
        <w:rPr>
          <w:sz w:val="22"/>
          <w:szCs w:val="22"/>
          <w:lang w:val="en-US"/>
        </w:rPr>
        <w:t xml:space="preserve">Should any stipulation under this </w:t>
      </w:r>
      <w:r w:rsidR="00DB5F88" w:rsidRPr="006E4508">
        <w:rPr>
          <w:sz w:val="22"/>
          <w:szCs w:val="22"/>
          <w:lang w:val="en-US"/>
        </w:rPr>
        <w:t>A</w:t>
      </w:r>
      <w:r w:rsidRPr="006E4508">
        <w:rPr>
          <w:sz w:val="22"/>
          <w:szCs w:val="22"/>
          <w:lang w:val="en-US"/>
        </w:rPr>
        <w:t xml:space="preserve">greement, or any clause that may be included at a later date, be or become invalid or void in whole or in part, or if a loophole arises in this </w:t>
      </w:r>
      <w:r w:rsidR="00FB2017" w:rsidRPr="006E4508">
        <w:rPr>
          <w:sz w:val="22"/>
          <w:szCs w:val="22"/>
          <w:lang w:val="en-US"/>
        </w:rPr>
        <w:t>A</w:t>
      </w:r>
      <w:r w:rsidRPr="006E4508">
        <w:rPr>
          <w:sz w:val="22"/>
          <w:szCs w:val="22"/>
          <w:lang w:val="en-US"/>
        </w:rPr>
        <w:t xml:space="preserve">greement then the validity of any or all other stipulations shall not be affected thereby. A valid stipulation shall replace with retroactive effect the invalid or void stipulation or remedy the loophole, which best serves the legal and economic intention in meaning and purpose which the </w:t>
      </w:r>
      <w:r w:rsidR="00F01024" w:rsidRPr="006E4508">
        <w:rPr>
          <w:sz w:val="22"/>
          <w:szCs w:val="22"/>
          <w:lang w:val="en-US"/>
        </w:rPr>
        <w:t>Parties</w:t>
      </w:r>
      <w:r w:rsidRPr="006E4508">
        <w:rPr>
          <w:sz w:val="22"/>
          <w:szCs w:val="22"/>
          <w:lang w:val="en-US"/>
        </w:rPr>
        <w:t xml:space="preserve"> pursued by entering into this </w:t>
      </w:r>
      <w:r w:rsidR="00DF1DCF" w:rsidRPr="006E4508">
        <w:rPr>
          <w:sz w:val="22"/>
          <w:szCs w:val="22"/>
          <w:lang w:val="en-US"/>
        </w:rPr>
        <w:t>A</w:t>
      </w:r>
      <w:r w:rsidRPr="006E4508">
        <w:rPr>
          <w:sz w:val="22"/>
          <w:szCs w:val="22"/>
          <w:lang w:val="en-US"/>
        </w:rPr>
        <w:t xml:space="preserve">greement and if the issue would have been properly considered at the time of signing.  </w:t>
      </w:r>
    </w:p>
    <w:p w:rsidR="007B3003" w:rsidRPr="006E4508" w:rsidRDefault="007B3003" w:rsidP="00D401B0">
      <w:pPr>
        <w:pStyle w:val="Body"/>
        <w:keepNext/>
        <w:spacing w:after="0"/>
        <w:ind w:left="709"/>
        <w:rPr>
          <w:sz w:val="22"/>
          <w:szCs w:val="22"/>
          <w:lang w:val="en-US"/>
        </w:rPr>
      </w:pPr>
    </w:p>
    <w:p w:rsidR="00131A49" w:rsidRPr="006E4508" w:rsidRDefault="00DF1DCF" w:rsidP="00454844">
      <w:pPr>
        <w:pStyle w:val="Body"/>
        <w:keepNext/>
        <w:numPr>
          <w:ilvl w:val="0"/>
          <w:numId w:val="18"/>
        </w:numPr>
        <w:spacing w:after="0"/>
        <w:rPr>
          <w:b/>
          <w:bCs/>
          <w:sz w:val="22"/>
          <w:szCs w:val="22"/>
          <w:lang w:val="en-US"/>
        </w:rPr>
      </w:pPr>
      <w:r w:rsidRPr="006E4508">
        <w:rPr>
          <w:b/>
          <w:bCs/>
          <w:sz w:val="22"/>
          <w:szCs w:val="22"/>
          <w:lang w:val="en-US"/>
        </w:rPr>
        <w:t>Miscellaneous</w:t>
      </w:r>
    </w:p>
    <w:p w:rsidR="00131A49" w:rsidRPr="006E4508" w:rsidRDefault="00131A49">
      <w:pPr>
        <w:pStyle w:val="Body"/>
        <w:keepNext/>
        <w:spacing w:after="0"/>
        <w:rPr>
          <w:b/>
          <w:bCs/>
          <w:sz w:val="22"/>
          <w:szCs w:val="22"/>
          <w:lang w:val="en-US"/>
        </w:rPr>
      </w:pPr>
    </w:p>
    <w:p w:rsidR="0057589A" w:rsidRPr="006E4508" w:rsidRDefault="00131A49" w:rsidP="00454844">
      <w:pPr>
        <w:pStyle w:val="Body"/>
        <w:numPr>
          <w:ilvl w:val="1"/>
          <w:numId w:val="18"/>
        </w:numPr>
        <w:spacing w:after="0"/>
        <w:rPr>
          <w:sz w:val="22"/>
          <w:szCs w:val="22"/>
          <w:lang w:val="en-US"/>
        </w:rPr>
      </w:pPr>
      <w:r w:rsidRPr="006E4508">
        <w:rPr>
          <w:sz w:val="22"/>
          <w:szCs w:val="22"/>
          <w:lang w:val="en-US"/>
        </w:rPr>
        <w:t xml:space="preserve">This </w:t>
      </w:r>
      <w:r w:rsidR="00FB2017" w:rsidRPr="006E4508">
        <w:rPr>
          <w:sz w:val="22"/>
          <w:szCs w:val="22"/>
          <w:lang w:val="en-US"/>
        </w:rPr>
        <w:t>A</w:t>
      </w:r>
      <w:r w:rsidRPr="006E4508">
        <w:rPr>
          <w:sz w:val="22"/>
          <w:szCs w:val="22"/>
          <w:lang w:val="en-US"/>
        </w:rPr>
        <w:t xml:space="preserve">greement only contains the above stipulations. </w:t>
      </w:r>
      <w:r w:rsidR="00FB2017" w:rsidRPr="006E4508">
        <w:rPr>
          <w:sz w:val="22"/>
          <w:szCs w:val="22"/>
          <w:lang w:val="en-US"/>
        </w:rPr>
        <w:t>For the avoidance of doubt, the g</w:t>
      </w:r>
      <w:r w:rsidRPr="006E4508">
        <w:rPr>
          <w:sz w:val="22"/>
          <w:szCs w:val="22"/>
          <w:lang w:val="en-US"/>
        </w:rPr>
        <w:t xml:space="preserve">eneral </w:t>
      </w:r>
      <w:r w:rsidR="00FB2017" w:rsidRPr="006E4508">
        <w:rPr>
          <w:sz w:val="22"/>
          <w:szCs w:val="22"/>
          <w:lang w:val="en-US"/>
        </w:rPr>
        <w:t>t</w:t>
      </w:r>
      <w:r w:rsidRPr="006E4508">
        <w:rPr>
          <w:sz w:val="22"/>
          <w:szCs w:val="22"/>
          <w:lang w:val="en-US"/>
        </w:rPr>
        <w:t xml:space="preserve">erms and </w:t>
      </w:r>
      <w:r w:rsidR="00FB2017" w:rsidRPr="006E4508">
        <w:rPr>
          <w:sz w:val="22"/>
          <w:szCs w:val="22"/>
          <w:lang w:val="en-US"/>
        </w:rPr>
        <w:t>c</w:t>
      </w:r>
      <w:r w:rsidRPr="006E4508">
        <w:rPr>
          <w:sz w:val="22"/>
          <w:szCs w:val="22"/>
          <w:lang w:val="en-US"/>
        </w:rPr>
        <w:t xml:space="preserve">onditions of the </w:t>
      </w:r>
      <w:r w:rsidR="00E2251C" w:rsidRPr="006E4508">
        <w:rPr>
          <w:sz w:val="22"/>
          <w:szCs w:val="22"/>
          <w:lang w:val="en-US"/>
        </w:rPr>
        <w:t>Customer</w:t>
      </w:r>
      <w:r w:rsidRPr="006E4508">
        <w:rPr>
          <w:sz w:val="22"/>
          <w:szCs w:val="22"/>
          <w:lang w:val="en-US"/>
        </w:rPr>
        <w:t xml:space="preserve"> </w:t>
      </w:r>
      <w:r w:rsidR="00FB2017" w:rsidRPr="006E4508">
        <w:rPr>
          <w:sz w:val="22"/>
          <w:szCs w:val="22"/>
          <w:lang w:val="en-US"/>
        </w:rPr>
        <w:t>do not apply to this Agreement.</w:t>
      </w:r>
      <w:r w:rsidR="0057589A" w:rsidRPr="006E4508">
        <w:rPr>
          <w:sz w:val="22"/>
          <w:szCs w:val="22"/>
          <w:lang w:val="en-US"/>
        </w:rPr>
        <w:t xml:space="preserve"> This also applies in such cases where BV does not formally object to such general terms and conditions.</w:t>
      </w:r>
    </w:p>
    <w:p w:rsidR="00DD51C1" w:rsidRPr="006E4508" w:rsidRDefault="00DD51C1" w:rsidP="00DD51C1">
      <w:pPr>
        <w:pStyle w:val="Body"/>
        <w:spacing w:after="0"/>
        <w:ind w:left="709"/>
        <w:rPr>
          <w:sz w:val="22"/>
          <w:szCs w:val="22"/>
          <w:lang w:val="en-US"/>
        </w:rPr>
      </w:pPr>
    </w:p>
    <w:p w:rsidR="00DD51C1" w:rsidRPr="003A0E43" w:rsidRDefault="00DD51C1" w:rsidP="0057589A">
      <w:pPr>
        <w:pStyle w:val="Body2"/>
        <w:rPr>
          <w:strike/>
          <w:lang w:val="en-US"/>
        </w:rPr>
      </w:pPr>
    </w:p>
    <w:p w:rsidR="00131A49" w:rsidRPr="00855DF4" w:rsidRDefault="003D0796" w:rsidP="0078767E">
      <w:pPr>
        <w:tabs>
          <w:tab w:val="right" w:pos="1080"/>
          <w:tab w:val="left" w:pos="4320"/>
          <w:tab w:val="left" w:pos="4680"/>
        </w:tabs>
        <w:rPr>
          <w:sz w:val="22"/>
          <w:szCs w:val="22"/>
          <w:lang w:val="en-US"/>
        </w:rPr>
      </w:pPr>
      <w:r>
        <w:rPr>
          <w:sz w:val="22"/>
          <w:szCs w:val="22"/>
          <w:lang w:val="en-US"/>
        </w:rPr>
        <w:lastRenderedPageBreak/>
        <w:t>Ho C</w:t>
      </w:r>
      <w:r w:rsidRPr="003D0796">
        <w:rPr>
          <w:sz w:val="22"/>
          <w:szCs w:val="22"/>
          <w:lang w:val="en-US"/>
        </w:rPr>
        <w:t xml:space="preserve">hi </w:t>
      </w:r>
      <w:r>
        <w:rPr>
          <w:sz w:val="22"/>
          <w:szCs w:val="22"/>
          <w:lang w:val="en-US"/>
        </w:rPr>
        <w:t>M</w:t>
      </w:r>
      <w:r w:rsidRPr="003D0796">
        <w:rPr>
          <w:sz w:val="22"/>
          <w:szCs w:val="22"/>
          <w:lang w:val="en-US"/>
        </w:rPr>
        <w:t>inh</w:t>
      </w:r>
      <w:r w:rsidR="00131A49" w:rsidRPr="00C724DC">
        <w:rPr>
          <w:sz w:val="22"/>
          <w:szCs w:val="22"/>
          <w:lang w:val="en-US"/>
        </w:rPr>
        <w:t xml:space="preserve">, </w:t>
      </w:r>
      <w:r>
        <w:rPr>
          <w:sz w:val="22"/>
          <w:szCs w:val="22"/>
          <w:lang w:val="en-US"/>
        </w:rPr>
        <w:t>date:</w:t>
      </w:r>
      <w:r w:rsidR="00131A49" w:rsidRPr="00C724DC">
        <w:rPr>
          <w:sz w:val="22"/>
          <w:szCs w:val="22"/>
          <w:lang w:val="en-US"/>
        </w:rPr>
        <w:t xml:space="preserve"> </w:t>
      </w:r>
      <w:r w:rsidR="0078767E">
        <w:rPr>
          <w:sz w:val="22"/>
          <w:szCs w:val="22"/>
          <w:lang w:val="en-US"/>
        </w:rPr>
        <w:t>_______</w:t>
      </w:r>
      <w:r w:rsidR="00131A49" w:rsidRPr="00C724DC">
        <w:rPr>
          <w:sz w:val="22"/>
          <w:szCs w:val="22"/>
          <w:lang w:val="en-US"/>
        </w:rPr>
        <w:tab/>
      </w:r>
      <w:r w:rsidR="0078767E">
        <w:rPr>
          <w:sz w:val="22"/>
          <w:szCs w:val="22"/>
          <w:lang w:val="en-US"/>
        </w:rPr>
        <w:tab/>
      </w:r>
      <w:r>
        <w:rPr>
          <w:sz w:val="22"/>
          <w:szCs w:val="22"/>
          <w:lang w:val="en-US"/>
        </w:rPr>
        <w:t>[City]</w:t>
      </w:r>
      <w:r w:rsidR="008B4AC0" w:rsidRPr="00C724DC">
        <w:rPr>
          <w:sz w:val="22"/>
          <w:szCs w:val="22"/>
          <w:lang w:val="en-US"/>
        </w:rPr>
        <w:t>,</w:t>
      </w:r>
      <w:r w:rsidR="00371DCC">
        <w:rPr>
          <w:sz w:val="22"/>
          <w:szCs w:val="22"/>
          <w:lang w:val="en-US"/>
        </w:rPr>
        <w:t xml:space="preserve"> </w:t>
      </w:r>
      <w:r>
        <w:rPr>
          <w:sz w:val="22"/>
          <w:szCs w:val="22"/>
          <w:lang w:val="en-US"/>
        </w:rPr>
        <w:t>date:</w:t>
      </w:r>
      <w:r w:rsidR="008B4AC0" w:rsidRPr="00C724DC">
        <w:rPr>
          <w:sz w:val="22"/>
          <w:szCs w:val="22"/>
          <w:lang w:val="en-US"/>
        </w:rPr>
        <w:t xml:space="preserve"> </w:t>
      </w:r>
      <w:r w:rsidR="0078767E" w:rsidRPr="00C724DC">
        <w:rPr>
          <w:sz w:val="22"/>
          <w:szCs w:val="22"/>
          <w:lang w:val="en-US"/>
        </w:rPr>
        <w:t>______________</w:t>
      </w:r>
    </w:p>
    <w:p w:rsidR="00131A49" w:rsidRPr="00855DF4" w:rsidRDefault="00131A49" w:rsidP="0078767E">
      <w:pPr>
        <w:tabs>
          <w:tab w:val="right" w:pos="1080"/>
          <w:tab w:val="left" w:pos="4320"/>
          <w:tab w:val="left" w:pos="4680"/>
        </w:tabs>
        <w:rPr>
          <w:sz w:val="22"/>
          <w:szCs w:val="22"/>
          <w:lang w:val="en-US"/>
        </w:rPr>
      </w:pPr>
    </w:p>
    <w:p w:rsidR="00131A49" w:rsidRPr="00855DF4" w:rsidRDefault="00131A49" w:rsidP="0078767E">
      <w:pPr>
        <w:tabs>
          <w:tab w:val="right" w:pos="1080"/>
          <w:tab w:val="left" w:pos="4320"/>
          <w:tab w:val="left" w:pos="4680"/>
        </w:tabs>
        <w:rPr>
          <w:sz w:val="22"/>
          <w:szCs w:val="22"/>
          <w:lang w:val="en-US"/>
        </w:rPr>
      </w:pPr>
    </w:p>
    <w:p w:rsidR="00131A49" w:rsidRPr="00855DF4" w:rsidRDefault="00131A49" w:rsidP="0078767E">
      <w:pPr>
        <w:tabs>
          <w:tab w:val="right" w:pos="1080"/>
          <w:tab w:val="left" w:pos="4320"/>
          <w:tab w:val="left" w:pos="4680"/>
        </w:tabs>
        <w:rPr>
          <w:sz w:val="22"/>
          <w:szCs w:val="22"/>
          <w:lang w:val="en-US"/>
        </w:rPr>
      </w:pPr>
      <w:bookmarkStart w:id="2" w:name="_GoBack"/>
      <w:bookmarkEnd w:id="2"/>
    </w:p>
    <w:p w:rsidR="00131A49" w:rsidRPr="00855DF4" w:rsidRDefault="00131A49" w:rsidP="0078767E">
      <w:pPr>
        <w:tabs>
          <w:tab w:val="right" w:pos="1080"/>
          <w:tab w:val="left" w:pos="4320"/>
          <w:tab w:val="left" w:pos="4680"/>
        </w:tabs>
        <w:rPr>
          <w:sz w:val="22"/>
          <w:szCs w:val="22"/>
          <w:lang w:val="en-US"/>
        </w:rPr>
      </w:pPr>
    </w:p>
    <w:p w:rsidR="00131A49" w:rsidRPr="00855DF4" w:rsidRDefault="00131A49" w:rsidP="0078767E">
      <w:pPr>
        <w:tabs>
          <w:tab w:val="left" w:pos="4680"/>
          <w:tab w:val="left" w:pos="4860"/>
          <w:tab w:val="left" w:pos="5580"/>
        </w:tabs>
        <w:rPr>
          <w:sz w:val="22"/>
          <w:szCs w:val="22"/>
          <w:lang w:val="en-US"/>
        </w:rPr>
      </w:pPr>
    </w:p>
    <w:p w:rsidR="00131A49" w:rsidRPr="00855DF4" w:rsidRDefault="00131A49" w:rsidP="0078767E">
      <w:pPr>
        <w:tabs>
          <w:tab w:val="left" w:pos="4320"/>
          <w:tab w:val="left" w:pos="4680"/>
          <w:tab w:val="left" w:pos="5580"/>
        </w:tabs>
        <w:rPr>
          <w:sz w:val="22"/>
          <w:szCs w:val="22"/>
          <w:lang w:val="en-US"/>
        </w:rPr>
      </w:pPr>
      <w:r w:rsidRPr="00855DF4">
        <w:rPr>
          <w:sz w:val="22"/>
          <w:szCs w:val="22"/>
          <w:lang w:val="en-US"/>
        </w:rPr>
        <w:t>________________________________</w:t>
      </w:r>
      <w:r w:rsidRPr="00855DF4">
        <w:rPr>
          <w:sz w:val="22"/>
          <w:szCs w:val="22"/>
          <w:lang w:val="en-US"/>
        </w:rPr>
        <w:tab/>
      </w:r>
      <w:r w:rsidR="0078767E">
        <w:rPr>
          <w:sz w:val="22"/>
          <w:szCs w:val="22"/>
          <w:lang w:val="en-US"/>
        </w:rPr>
        <w:tab/>
      </w:r>
      <w:r w:rsidR="0078767E" w:rsidRPr="00855DF4">
        <w:rPr>
          <w:sz w:val="22"/>
          <w:szCs w:val="22"/>
          <w:lang w:val="en-US"/>
        </w:rPr>
        <w:t>________________________________</w:t>
      </w:r>
      <w:r w:rsidR="0078767E" w:rsidRPr="00855DF4">
        <w:rPr>
          <w:sz w:val="22"/>
          <w:szCs w:val="22"/>
          <w:lang w:val="en-US"/>
        </w:rPr>
        <w:tab/>
      </w:r>
    </w:p>
    <w:p w:rsidR="00131A49" w:rsidRPr="00855DF4" w:rsidRDefault="00131A49" w:rsidP="0078767E">
      <w:pPr>
        <w:tabs>
          <w:tab w:val="left" w:pos="4320"/>
          <w:tab w:val="left" w:pos="4680"/>
        </w:tabs>
        <w:rPr>
          <w:sz w:val="22"/>
          <w:szCs w:val="22"/>
          <w:lang w:val="en-US"/>
        </w:rPr>
      </w:pPr>
      <w:r w:rsidRPr="00855DF4">
        <w:rPr>
          <w:sz w:val="22"/>
          <w:szCs w:val="22"/>
          <w:lang w:val="en-US"/>
        </w:rPr>
        <w:t>BV</w:t>
      </w:r>
      <w:r w:rsidRPr="00855DF4">
        <w:rPr>
          <w:sz w:val="22"/>
          <w:szCs w:val="22"/>
          <w:lang w:val="en-US"/>
        </w:rPr>
        <w:tab/>
      </w:r>
      <w:r w:rsidR="0078767E">
        <w:rPr>
          <w:sz w:val="22"/>
          <w:szCs w:val="22"/>
          <w:lang w:val="en-US"/>
        </w:rPr>
        <w:tab/>
      </w:r>
      <w:r w:rsidR="00E2251C">
        <w:rPr>
          <w:sz w:val="22"/>
          <w:szCs w:val="22"/>
          <w:lang w:val="en-US"/>
        </w:rPr>
        <w:t>Customer</w:t>
      </w:r>
    </w:p>
    <w:p w:rsidR="00131A49" w:rsidRPr="00855DF4" w:rsidRDefault="00131A49">
      <w:pPr>
        <w:tabs>
          <w:tab w:val="left" w:pos="4320"/>
        </w:tabs>
        <w:rPr>
          <w:sz w:val="22"/>
          <w:szCs w:val="22"/>
          <w:lang w:val="en-US"/>
        </w:rPr>
      </w:pPr>
    </w:p>
    <w:p w:rsidR="00131A49" w:rsidRPr="00855DF4" w:rsidRDefault="00131A49">
      <w:pPr>
        <w:tabs>
          <w:tab w:val="left" w:pos="4320"/>
        </w:tabs>
        <w:rPr>
          <w:sz w:val="22"/>
          <w:szCs w:val="22"/>
          <w:lang w:val="en-US"/>
        </w:rPr>
      </w:pPr>
    </w:p>
    <w:p w:rsidR="00131A49" w:rsidRDefault="00131A49" w:rsidP="0068086F">
      <w:pPr>
        <w:pStyle w:val="Body1"/>
        <w:rPr>
          <w:b/>
          <w:bCs/>
          <w:sz w:val="22"/>
          <w:szCs w:val="22"/>
          <w:lang w:val="de-DE"/>
        </w:rPr>
      </w:pPr>
    </w:p>
    <w:tbl>
      <w:tblPr>
        <w:tblpPr w:leftFromText="187" w:rightFromText="187" w:topFromText="144" w:bottomFromText="144" w:vertAnchor="text" w:tblpXSpec="center" w:tblpY="15"/>
        <w:tblOverlap w:val="never"/>
        <w:tblW w:w="10065" w:type="dxa"/>
        <w:tblBorders>
          <w:top w:val="double" w:sz="6" w:space="0" w:color="000080"/>
          <w:left w:val="double" w:sz="6" w:space="0" w:color="000080"/>
          <w:bottom w:val="double" w:sz="6" w:space="0" w:color="000080"/>
          <w:right w:val="double" w:sz="6" w:space="0" w:color="000080"/>
          <w:insideH w:val="double" w:sz="6" w:space="0" w:color="000080"/>
          <w:insideV w:val="double" w:sz="6" w:space="0" w:color="000080"/>
        </w:tblBorders>
        <w:tblLayout w:type="fixed"/>
        <w:tblLook w:val="01E0" w:firstRow="1" w:lastRow="1" w:firstColumn="1" w:lastColumn="1" w:noHBand="0" w:noVBand="0"/>
      </w:tblPr>
      <w:tblGrid>
        <w:gridCol w:w="1486"/>
        <w:gridCol w:w="3334"/>
        <w:gridCol w:w="2977"/>
        <w:gridCol w:w="2268"/>
      </w:tblGrid>
      <w:tr w:rsidR="00566F25" w:rsidRPr="00100040" w:rsidTr="00564048">
        <w:tc>
          <w:tcPr>
            <w:tcW w:w="1486" w:type="dxa"/>
            <w:tcBorders>
              <w:top w:val="double" w:sz="6" w:space="0" w:color="000080"/>
              <w:left w:val="double" w:sz="6" w:space="0" w:color="000080"/>
              <w:bottom w:val="double" w:sz="6" w:space="0" w:color="000080"/>
              <w:right w:val="double" w:sz="6" w:space="0" w:color="000080"/>
            </w:tcBorders>
          </w:tcPr>
          <w:p w:rsidR="00566F25" w:rsidRPr="00100040" w:rsidRDefault="00566F25" w:rsidP="00564048">
            <w:pPr>
              <w:pStyle w:val="Header"/>
              <w:tabs>
                <w:tab w:val="left" w:pos="720"/>
              </w:tabs>
              <w:spacing w:before="80" w:after="80"/>
              <w:jc w:val="center"/>
              <w:rPr>
                <w:b/>
                <w:sz w:val="18"/>
                <w:szCs w:val="18"/>
              </w:rPr>
            </w:pPr>
            <w:r w:rsidRPr="00100040">
              <w:rPr>
                <w:sz w:val="18"/>
                <w:szCs w:val="18"/>
              </w:rPr>
              <w:br w:type="page"/>
            </w:r>
          </w:p>
        </w:tc>
        <w:tc>
          <w:tcPr>
            <w:tcW w:w="3334" w:type="dxa"/>
            <w:tcBorders>
              <w:top w:val="double" w:sz="6" w:space="0" w:color="000080"/>
              <w:left w:val="double" w:sz="6" w:space="0" w:color="000080"/>
              <w:bottom w:val="double" w:sz="6" w:space="0" w:color="000080"/>
              <w:right w:val="double" w:sz="6" w:space="0" w:color="000080"/>
            </w:tcBorders>
            <w:hideMark/>
          </w:tcPr>
          <w:p w:rsidR="00566F25" w:rsidRPr="00100040" w:rsidRDefault="00566F25" w:rsidP="00564048">
            <w:pPr>
              <w:pStyle w:val="Header"/>
              <w:tabs>
                <w:tab w:val="left" w:pos="720"/>
              </w:tabs>
              <w:spacing w:before="80" w:after="80"/>
              <w:jc w:val="center"/>
              <w:rPr>
                <w:b/>
                <w:sz w:val="18"/>
                <w:szCs w:val="18"/>
              </w:rPr>
            </w:pPr>
            <w:r w:rsidRPr="00100040">
              <w:rPr>
                <w:b/>
                <w:sz w:val="18"/>
                <w:szCs w:val="18"/>
              </w:rPr>
              <w:t>Name</w:t>
            </w:r>
          </w:p>
        </w:tc>
        <w:tc>
          <w:tcPr>
            <w:tcW w:w="2977" w:type="dxa"/>
            <w:tcBorders>
              <w:top w:val="double" w:sz="6" w:space="0" w:color="000080"/>
              <w:left w:val="double" w:sz="6" w:space="0" w:color="000080"/>
              <w:bottom w:val="double" w:sz="6" w:space="0" w:color="000080"/>
              <w:right w:val="double" w:sz="6" w:space="0" w:color="000080"/>
            </w:tcBorders>
            <w:hideMark/>
          </w:tcPr>
          <w:p w:rsidR="00566F25" w:rsidRPr="00100040" w:rsidRDefault="00566F25" w:rsidP="00564048">
            <w:pPr>
              <w:pStyle w:val="Header"/>
              <w:tabs>
                <w:tab w:val="left" w:pos="720"/>
              </w:tabs>
              <w:spacing w:before="80" w:after="80"/>
              <w:jc w:val="center"/>
              <w:rPr>
                <w:b/>
                <w:sz w:val="18"/>
                <w:szCs w:val="18"/>
              </w:rPr>
            </w:pPr>
            <w:r w:rsidRPr="00100040">
              <w:rPr>
                <w:b/>
                <w:sz w:val="18"/>
                <w:szCs w:val="18"/>
              </w:rPr>
              <w:t>Position</w:t>
            </w:r>
          </w:p>
        </w:tc>
        <w:tc>
          <w:tcPr>
            <w:tcW w:w="2268" w:type="dxa"/>
            <w:tcBorders>
              <w:top w:val="double" w:sz="6" w:space="0" w:color="000080"/>
              <w:left w:val="double" w:sz="6" w:space="0" w:color="000080"/>
              <w:bottom w:val="double" w:sz="6" w:space="0" w:color="000080"/>
              <w:right w:val="double" w:sz="6" w:space="0" w:color="000080"/>
            </w:tcBorders>
            <w:hideMark/>
          </w:tcPr>
          <w:p w:rsidR="00566F25" w:rsidRPr="00100040" w:rsidRDefault="00566F25" w:rsidP="00564048">
            <w:pPr>
              <w:pStyle w:val="Header"/>
              <w:tabs>
                <w:tab w:val="left" w:pos="720"/>
              </w:tabs>
              <w:spacing w:before="80" w:after="80"/>
              <w:jc w:val="center"/>
              <w:rPr>
                <w:b/>
                <w:sz w:val="18"/>
                <w:szCs w:val="18"/>
              </w:rPr>
            </w:pPr>
            <w:r w:rsidRPr="00100040">
              <w:rPr>
                <w:b/>
                <w:sz w:val="18"/>
                <w:szCs w:val="18"/>
              </w:rPr>
              <w:t>Date</w:t>
            </w:r>
          </w:p>
        </w:tc>
      </w:tr>
      <w:tr w:rsidR="00566F25" w:rsidRPr="00100040" w:rsidTr="00564048">
        <w:tc>
          <w:tcPr>
            <w:tcW w:w="1486" w:type="dxa"/>
            <w:tcBorders>
              <w:top w:val="double" w:sz="6" w:space="0" w:color="000080"/>
              <w:left w:val="single" w:sz="4" w:space="0" w:color="000080"/>
              <w:bottom w:val="single" w:sz="4" w:space="0" w:color="000080"/>
              <w:right w:val="single" w:sz="4" w:space="0" w:color="000080"/>
            </w:tcBorders>
            <w:vAlign w:val="center"/>
            <w:hideMark/>
          </w:tcPr>
          <w:p w:rsidR="00566F25" w:rsidRPr="00100040" w:rsidRDefault="00566F25" w:rsidP="00564048">
            <w:pPr>
              <w:pStyle w:val="Header"/>
              <w:tabs>
                <w:tab w:val="left" w:pos="720"/>
              </w:tabs>
              <w:spacing w:before="60"/>
              <w:rPr>
                <w:b/>
                <w:sz w:val="18"/>
                <w:szCs w:val="18"/>
              </w:rPr>
            </w:pPr>
            <w:r w:rsidRPr="00100040">
              <w:rPr>
                <w:b/>
                <w:sz w:val="18"/>
                <w:szCs w:val="18"/>
              </w:rPr>
              <w:t>Author:</w:t>
            </w:r>
          </w:p>
        </w:tc>
        <w:tc>
          <w:tcPr>
            <w:tcW w:w="3334" w:type="dxa"/>
            <w:tcBorders>
              <w:top w:val="double" w:sz="6" w:space="0" w:color="000080"/>
              <w:left w:val="single" w:sz="4" w:space="0" w:color="000080"/>
              <w:bottom w:val="single" w:sz="4" w:space="0" w:color="000080"/>
              <w:right w:val="single" w:sz="4" w:space="0" w:color="000080"/>
            </w:tcBorders>
            <w:vAlign w:val="center"/>
            <w:hideMark/>
          </w:tcPr>
          <w:p w:rsidR="00566F25" w:rsidRPr="00100040" w:rsidRDefault="00566F25" w:rsidP="00564048">
            <w:pPr>
              <w:spacing w:before="60"/>
              <w:rPr>
                <w:i/>
                <w:sz w:val="18"/>
                <w:szCs w:val="18"/>
              </w:rPr>
            </w:pPr>
            <w:r w:rsidRPr="00100040">
              <w:rPr>
                <w:i/>
                <w:sz w:val="18"/>
                <w:szCs w:val="18"/>
              </w:rPr>
              <w:t>Nick Vo</w:t>
            </w:r>
          </w:p>
        </w:tc>
        <w:tc>
          <w:tcPr>
            <w:tcW w:w="2977" w:type="dxa"/>
            <w:tcBorders>
              <w:top w:val="double" w:sz="6" w:space="0" w:color="000080"/>
              <w:left w:val="single" w:sz="4" w:space="0" w:color="000080"/>
              <w:bottom w:val="single" w:sz="4" w:space="0" w:color="000080"/>
              <w:right w:val="single" w:sz="4" w:space="0" w:color="000080"/>
            </w:tcBorders>
          </w:tcPr>
          <w:p w:rsidR="00566F25" w:rsidRPr="00100040" w:rsidRDefault="00513C10" w:rsidP="00564048">
            <w:pPr>
              <w:spacing w:before="60"/>
              <w:rPr>
                <w:i/>
                <w:sz w:val="18"/>
                <w:szCs w:val="18"/>
              </w:rPr>
            </w:pPr>
            <w:r w:rsidRPr="00513C10">
              <w:rPr>
                <w:sz w:val="18"/>
                <w:szCs w:val="18"/>
              </w:rPr>
              <w:t>Product Certification Supervisor</w:t>
            </w:r>
          </w:p>
        </w:tc>
        <w:tc>
          <w:tcPr>
            <w:tcW w:w="2268" w:type="dxa"/>
            <w:tcBorders>
              <w:top w:val="double" w:sz="6" w:space="0" w:color="000080"/>
              <w:left w:val="single" w:sz="4" w:space="0" w:color="000080"/>
              <w:bottom w:val="single" w:sz="4" w:space="0" w:color="000080"/>
              <w:right w:val="single" w:sz="4" w:space="0" w:color="000080"/>
            </w:tcBorders>
            <w:vAlign w:val="center"/>
          </w:tcPr>
          <w:p w:rsidR="00566F25" w:rsidRPr="00100040" w:rsidRDefault="00566F25" w:rsidP="00564048">
            <w:pPr>
              <w:spacing w:before="60"/>
              <w:rPr>
                <w:i/>
                <w:sz w:val="18"/>
                <w:szCs w:val="18"/>
              </w:rPr>
            </w:pPr>
            <w:r>
              <w:rPr>
                <w:color w:val="0000FF"/>
                <w:sz w:val="18"/>
                <w:szCs w:val="18"/>
              </w:rPr>
              <w:t>Jan 18</w:t>
            </w:r>
            <w:r w:rsidRPr="00100040">
              <w:rPr>
                <w:color w:val="0000FF"/>
                <w:sz w:val="18"/>
                <w:szCs w:val="18"/>
              </w:rPr>
              <w:t>, 202</w:t>
            </w:r>
            <w:r>
              <w:rPr>
                <w:color w:val="0000FF"/>
                <w:sz w:val="18"/>
                <w:szCs w:val="18"/>
              </w:rPr>
              <w:t>1</w:t>
            </w:r>
          </w:p>
        </w:tc>
      </w:tr>
      <w:tr w:rsidR="00566F25" w:rsidRPr="00100040" w:rsidTr="00564048">
        <w:trPr>
          <w:trHeight w:val="360"/>
        </w:trPr>
        <w:tc>
          <w:tcPr>
            <w:tcW w:w="1486" w:type="dxa"/>
            <w:tcBorders>
              <w:top w:val="single" w:sz="4" w:space="0" w:color="000080"/>
              <w:left w:val="single" w:sz="4" w:space="0" w:color="000080"/>
              <w:bottom w:val="single" w:sz="4" w:space="0" w:color="000080"/>
              <w:right w:val="single" w:sz="4" w:space="0" w:color="000080"/>
            </w:tcBorders>
            <w:vAlign w:val="center"/>
            <w:hideMark/>
          </w:tcPr>
          <w:p w:rsidR="00566F25" w:rsidRPr="00100040" w:rsidRDefault="00566F25" w:rsidP="00564048">
            <w:pPr>
              <w:pStyle w:val="Header"/>
              <w:tabs>
                <w:tab w:val="left" w:pos="720"/>
              </w:tabs>
              <w:spacing w:before="60"/>
              <w:rPr>
                <w:b/>
                <w:sz w:val="18"/>
                <w:szCs w:val="18"/>
              </w:rPr>
            </w:pPr>
            <w:r w:rsidRPr="00100040">
              <w:rPr>
                <w:b/>
                <w:sz w:val="18"/>
                <w:szCs w:val="18"/>
              </w:rPr>
              <w:t>Approver:</w:t>
            </w:r>
          </w:p>
        </w:tc>
        <w:tc>
          <w:tcPr>
            <w:tcW w:w="3334" w:type="dxa"/>
            <w:tcBorders>
              <w:top w:val="single" w:sz="4" w:space="0" w:color="000080"/>
              <w:left w:val="single" w:sz="4" w:space="0" w:color="000080"/>
              <w:bottom w:val="single" w:sz="4" w:space="0" w:color="000080"/>
              <w:right w:val="single" w:sz="4" w:space="0" w:color="000080"/>
            </w:tcBorders>
            <w:vAlign w:val="center"/>
            <w:hideMark/>
          </w:tcPr>
          <w:p w:rsidR="00566F25" w:rsidRPr="00100040" w:rsidRDefault="00566F25" w:rsidP="00564048">
            <w:pPr>
              <w:spacing w:before="60"/>
              <w:rPr>
                <w:i/>
                <w:sz w:val="18"/>
                <w:szCs w:val="18"/>
              </w:rPr>
            </w:pPr>
            <w:r w:rsidRPr="00100040">
              <w:rPr>
                <w:i/>
                <w:sz w:val="18"/>
                <w:szCs w:val="18"/>
              </w:rPr>
              <w:t>Anne Do</w:t>
            </w:r>
          </w:p>
        </w:tc>
        <w:tc>
          <w:tcPr>
            <w:tcW w:w="2977" w:type="dxa"/>
            <w:tcBorders>
              <w:top w:val="single" w:sz="4" w:space="0" w:color="000080"/>
              <w:left w:val="single" w:sz="4" w:space="0" w:color="000080"/>
              <w:bottom w:val="single" w:sz="4" w:space="0" w:color="000080"/>
              <w:right w:val="single" w:sz="4" w:space="0" w:color="000080"/>
            </w:tcBorders>
          </w:tcPr>
          <w:p w:rsidR="00566F25" w:rsidRPr="00100040" w:rsidRDefault="00566F25" w:rsidP="00564048">
            <w:pPr>
              <w:spacing w:before="60"/>
              <w:rPr>
                <w:sz w:val="18"/>
                <w:szCs w:val="18"/>
              </w:rPr>
            </w:pPr>
            <w:r w:rsidRPr="00100040">
              <w:rPr>
                <w:sz w:val="18"/>
                <w:szCs w:val="18"/>
              </w:rPr>
              <w:t>Deputy General Manager</w:t>
            </w:r>
          </w:p>
        </w:tc>
        <w:tc>
          <w:tcPr>
            <w:tcW w:w="2268" w:type="dxa"/>
            <w:tcBorders>
              <w:top w:val="single" w:sz="4" w:space="0" w:color="000080"/>
              <w:left w:val="single" w:sz="4" w:space="0" w:color="000080"/>
              <w:bottom w:val="single" w:sz="4" w:space="0" w:color="000080"/>
              <w:right w:val="single" w:sz="4" w:space="0" w:color="000080"/>
            </w:tcBorders>
            <w:vAlign w:val="center"/>
          </w:tcPr>
          <w:p w:rsidR="00566F25" w:rsidRPr="00100040" w:rsidRDefault="00566F25" w:rsidP="00564048">
            <w:pPr>
              <w:spacing w:before="60"/>
              <w:rPr>
                <w:i/>
                <w:sz w:val="18"/>
                <w:szCs w:val="18"/>
              </w:rPr>
            </w:pPr>
            <w:r>
              <w:rPr>
                <w:color w:val="0000FF"/>
                <w:sz w:val="18"/>
                <w:szCs w:val="18"/>
              </w:rPr>
              <w:t>Jan 18</w:t>
            </w:r>
            <w:r w:rsidRPr="00100040">
              <w:rPr>
                <w:color w:val="0000FF"/>
                <w:sz w:val="18"/>
                <w:szCs w:val="18"/>
              </w:rPr>
              <w:t>, 202</w:t>
            </w:r>
            <w:r>
              <w:rPr>
                <w:color w:val="0000FF"/>
                <w:sz w:val="18"/>
                <w:szCs w:val="18"/>
              </w:rPr>
              <w:t>1</w:t>
            </w:r>
          </w:p>
        </w:tc>
      </w:tr>
    </w:tbl>
    <w:tbl>
      <w:tblPr>
        <w:tblW w:w="10202" w:type="dxa"/>
        <w:tblInd w:w="-593" w:type="dxa"/>
        <w:tblBorders>
          <w:top w:val="double" w:sz="12" w:space="0" w:color="000080"/>
          <w:left w:val="double" w:sz="12" w:space="0" w:color="000080"/>
          <w:bottom w:val="double" w:sz="12" w:space="0" w:color="000080"/>
          <w:right w:val="double" w:sz="12" w:space="0" w:color="000080"/>
          <w:insideH w:val="single" w:sz="4" w:space="0" w:color="000080"/>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1596"/>
        <w:gridCol w:w="1302"/>
        <w:gridCol w:w="2958"/>
        <w:gridCol w:w="2239"/>
        <w:gridCol w:w="2107"/>
      </w:tblGrid>
      <w:tr w:rsidR="00566F25" w:rsidRPr="00100040" w:rsidTr="00566F25">
        <w:trPr>
          <w:trHeight w:val="349"/>
        </w:trPr>
        <w:tc>
          <w:tcPr>
            <w:tcW w:w="5856" w:type="dxa"/>
            <w:gridSpan w:val="3"/>
            <w:tcBorders>
              <w:top w:val="double" w:sz="6" w:space="0" w:color="000080"/>
              <w:left w:val="double" w:sz="6" w:space="0" w:color="000080"/>
              <w:bottom w:val="double" w:sz="6" w:space="0" w:color="000080"/>
              <w:right w:val="single" w:sz="4" w:space="0" w:color="auto"/>
            </w:tcBorders>
            <w:hideMark/>
          </w:tcPr>
          <w:p w:rsidR="00566F25" w:rsidRPr="00100040" w:rsidRDefault="00566F25" w:rsidP="00564048">
            <w:pPr>
              <w:keepNext/>
              <w:keepLines/>
              <w:spacing w:before="120"/>
              <w:jc w:val="center"/>
              <w:rPr>
                <w:b/>
                <w:sz w:val="18"/>
                <w:szCs w:val="18"/>
              </w:rPr>
            </w:pPr>
            <w:r w:rsidRPr="00100040">
              <w:rPr>
                <w:b/>
                <w:sz w:val="18"/>
                <w:szCs w:val="18"/>
              </w:rPr>
              <w:t>REVISION HISTORY</w:t>
            </w:r>
          </w:p>
        </w:tc>
        <w:tc>
          <w:tcPr>
            <w:tcW w:w="2239" w:type="dxa"/>
            <w:tcBorders>
              <w:top w:val="double" w:sz="6" w:space="0" w:color="000080"/>
              <w:left w:val="single" w:sz="4" w:space="0" w:color="auto"/>
              <w:bottom w:val="double" w:sz="6" w:space="0" w:color="000080"/>
              <w:right w:val="single" w:sz="4" w:space="0" w:color="auto"/>
            </w:tcBorders>
            <w:hideMark/>
          </w:tcPr>
          <w:p w:rsidR="00566F25" w:rsidRPr="00100040" w:rsidRDefault="00566F25" w:rsidP="00564048">
            <w:pPr>
              <w:keepNext/>
              <w:keepLines/>
              <w:spacing w:before="120"/>
              <w:ind w:left="-29" w:right="-108"/>
              <w:jc w:val="center"/>
              <w:rPr>
                <w:b/>
                <w:sz w:val="18"/>
                <w:szCs w:val="18"/>
              </w:rPr>
            </w:pPr>
            <w:r w:rsidRPr="00100040">
              <w:rPr>
                <w:b/>
                <w:sz w:val="18"/>
                <w:szCs w:val="18"/>
              </w:rPr>
              <w:t>Creation Date of Version 1:</w:t>
            </w:r>
          </w:p>
        </w:tc>
        <w:tc>
          <w:tcPr>
            <w:tcW w:w="2107" w:type="dxa"/>
            <w:tcBorders>
              <w:top w:val="double" w:sz="6" w:space="0" w:color="000080"/>
              <w:left w:val="single" w:sz="4" w:space="0" w:color="auto"/>
              <w:bottom w:val="double" w:sz="6" w:space="0" w:color="000080"/>
              <w:right w:val="double" w:sz="6" w:space="0" w:color="000080"/>
            </w:tcBorders>
          </w:tcPr>
          <w:p w:rsidR="00566F25" w:rsidRPr="00100040" w:rsidRDefault="00566F25" w:rsidP="00564048">
            <w:pPr>
              <w:spacing w:before="60"/>
              <w:rPr>
                <w:b/>
                <w:sz w:val="18"/>
                <w:szCs w:val="18"/>
              </w:rPr>
            </w:pPr>
            <w:r>
              <w:rPr>
                <w:color w:val="0000FF"/>
                <w:sz w:val="18"/>
                <w:szCs w:val="18"/>
              </w:rPr>
              <w:t>Jan 18, 2021</w:t>
            </w:r>
          </w:p>
        </w:tc>
      </w:tr>
      <w:tr w:rsidR="00566F25" w:rsidRPr="00100040" w:rsidTr="00566F25">
        <w:trPr>
          <w:trHeight w:val="349"/>
        </w:trPr>
        <w:tc>
          <w:tcPr>
            <w:tcW w:w="1596" w:type="dxa"/>
            <w:tcBorders>
              <w:top w:val="double" w:sz="6" w:space="0" w:color="000080"/>
              <w:left w:val="double" w:sz="4" w:space="0" w:color="000080"/>
              <w:bottom w:val="double" w:sz="4" w:space="0" w:color="000080"/>
              <w:right w:val="single" w:sz="4" w:space="0" w:color="auto"/>
            </w:tcBorders>
            <w:hideMark/>
          </w:tcPr>
          <w:p w:rsidR="00566F25" w:rsidRPr="00100040" w:rsidRDefault="00566F25" w:rsidP="00564048">
            <w:pPr>
              <w:keepNext/>
              <w:keepLines/>
              <w:spacing w:before="120"/>
              <w:jc w:val="center"/>
              <w:rPr>
                <w:b/>
                <w:noProof/>
                <w:sz w:val="18"/>
                <w:szCs w:val="18"/>
              </w:rPr>
            </w:pPr>
            <w:r w:rsidRPr="00100040">
              <w:rPr>
                <w:b/>
                <w:noProof/>
                <w:sz w:val="18"/>
                <w:szCs w:val="18"/>
              </w:rPr>
              <w:t>Rev. No.</w:t>
            </w:r>
          </w:p>
        </w:tc>
        <w:tc>
          <w:tcPr>
            <w:tcW w:w="1302" w:type="dxa"/>
            <w:tcBorders>
              <w:top w:val="double" w:sz="6" w:space="0" w:color="000080"/>
              <w:left w:val="single" w:sz="4" w:space="0" w:color="auto"/>
              <w:bottom w:val="double" w:sz="4" w:space="0" w:color="000080"/>
              <w:right w:val="single" w:sz="4" w:space="0" w:color="auto"/>
            </w:tcBorders>
            <w:hideMark/>
          </w:tcPr>
          <w:p w:rsidR="00566F25" w:rsidRPr="00100040" w:rsidRDefault="00566F25" w:rsidP="00564048">
            <w:pPr>
              <w:keepNext/>
              <w:keepLines/>
              <w:spacing w:before="120"/>
              <w:jc w:val="center"/>
              <w:rPr>
                <w:b/>
                <w:noProof/>
                <w:sz w:val="18"/>
                <w:szCs w:val="18"/>
              </w:rPr>
            </w:pPr>
            <w:r w:rsidRPr="00100040">
              <w:rPr>
                <w:b/>
                <w:noProof/>
                <w:sz w:val="18"/>
                <w:szCs w:val="18"/>
              </w:rPr>
              <w:t>Section</w:t>
            </w:r>
          </w:p>
        </w:tc>
        <w:tc>
          <w:tcPr>
            <w:tcW w:w="5197" w:type="dxa"/>
            <w:gridSpan w:val="2"/>
            <w:tcBorders>
              <w:top w:val="double" w:sz="6" w:space="0" w:color="000080"/>
              <w:left w:val="single" w:sz="4" w:space="0" w:color="auto"/>
              <w:bottom w:val="double" w:sz="4" w:space="0" w:color="000080"/>
              <w:right w:val="single" w:sz="4" w:space="0" w:color="auto"/>
            </w:tcBorders>
            <w:hideMark/>
          </w:tcPr>
          <w:p w:rsidR="00566F25" w:rsidRPr="00100040" w:rsidRDefault="00566F25" w:rsidP="00564048">
            <w:pPr>
              <w:keepNext/>
              <w:keepLines/>
              <w:spacing w:before="120"/>
              <w:jc w:val="center"/>
              <w:rPr>
                <w:b/>
                <w:noProof/>
                <w:sz w:val="18"/>
                <w:szCs w:val="18"/>
              </w:rPr>
            </w:pPr>
            <w:r w:rsidRPr="00100040">
              <w:rPr>
                <w:b/>
                <w:noProof/>
                <w:sz w:val="18"/>
                <w:szCs w:val="18"/>
              </w:rPr>
              <w:t>Changes</w:t>
            </w:r>
          </w:p>
        </w:tc>
        <w:tc>
          <w:tcPr>
            <w:tcW w:w="2107" w:type="dxa"/>
            <w:tcBorders>
              <w:top w:val="double" w:sz="6" w:space="0" w:color="000080"/>
              <w:left w:val="single" w:sz="4" w:space="0" w:color="auto"/>
              <w:bottom w:val="double" w:sz="4" w:space="0" w:color="000080"/>
              <w:right w:val="double" w:sz="4" w:space="0" w:color="000080"/>
            </w:tcBorders>
            <w:hideMark/>
          </w:tcPr>
          <w:p w:rsidR="00566F25" w:rsidRPr="00100040" w:rsidRDefault="00566F25" w:rsidP="00564048">
            <w:pPr>
              <w:keepNext/>
              <w:keepLines/>
              <w:spacing w:before="120"/>
              <w:ind w:left="-101" w:right="-108"/>
              <w:jc w:val="center"/>
              <w:rPr>
                <w:b/>
                <w:noProof/>
                <w:sz w:val="18"/>
                <w:szCs w:val="18"/>
              </w:rPr>
            </w:pPr>
            <w:r w:rsidRPr="00100040">
              <w:rPr>
                <w:b/>
                <w:noProof/>
                <w:sz w:val="18"/>
                <w:szCs w:val="18"/>
              </w:rPr>
              <w:t>Approval Date</w:t>
            </w:r>
          </w:p>
        </w:tc>
      </w:tr>
      <w:tr w:rsidR="00566F25" w:rsidRPr="00100040" w:rsidTr="00566F25">
        <w:trPr>
          <w:trHeight w:val="334"/>
        </w:trPr>
        <w:tc>
          <w:tcPr>
            <w:tcW w:w="1596" w:type="dxa"/>
            <w:tcBorders>
              <w:top w:val="double" w:sz="4" w:space="0" w:color="000080"/>
              <w:left w:val="single" w:sz="6" w:space="0" w:color="000080"/>
              <w:bottom w:val="single" w:sz="6" w:space="0" w:color="000080"/>
              <w:right w:val="single" w:sz="6" w:space="0" w:color="000080"/>
            </w:tcBorders>
          </w:tcPr>
          <w:p w:rsidR="00566F25" w:rsidRPr="00100040" w:rsidRDefault="00566F25" w:rsidP="00564048">
            <w:pPr>
              <w:keepNext/>
              <w:keepLines/>
              <w:spacing w:before="120"/>
              <w:jc w:val="center"/>
              <w:rPr>
                <w:noProof/>
                <w:sz w:val="18"/>
                <w:szCs w:val="18"/>
              </w:rPr>
            </w:pPr>
            <w:r>
              <w:rPr>
                <w:noProof/>
                <w:sz w:val="18"/>
                <w:szCs w:val="18"/>
              </w:rPr>
              <w:t>1</w:t>
            </w:r>
          </w:p>
        </w:tc>
        <w:tc>
          <w:tcPr>
            <w:tcW w:w="1302" w:type="dxa"/>
            <w:tcBorders>
              <w:top w:val="double" w:sz="4" w:space="0" w:color="000080"/>
              <w:left w:val="single" w:sz="6" w:space="0" w:color="000080"/>
              <w:bottom w:val="single" w:sz="6" w:space="0" w:color="000080"/>
              <w:right w:val="single" w:sz="6" w:space="0" w:color="000080"/>
            </w:tcBorders>
          </w:tcPr>
          <w:p w:rsidR="00566F25" w:rsidRPr="00100040" w:rsidRDefault="00566F25" w:rsidP="00564048">
            <w:pPr>
              <w:keepNext/>
              <w:keepLines/>
              <w:spacing w:before="120"/>
              <w:rPr>
                <w:noProof/>
                <w:sz w:val="18"/>
                <w:szCs w:val="18"/>
              </w:rPr>
            </w:pPr>
            <w:r>
              <w:rPr>
                <w:noProof/>
                <w:sz w:val="18"/>
                <w:szCs w:val="18"/>
              </w:rPr>
              <w:t>Verson 01</w:t>
            </w:r>
          </w:p>
        </w:tc>
        <w:tc>
          <w:tcPr>
            <w:tcW w:w="5197" w:type="dxa"/>
            <w:gridSpan w:val="2"/>
            <w:tcBorders>
              <w:top w:val="double" w:sz="4" w:space="0" w:color="000080"/>
              <w:left w:val="single" w:sz="6" w:space="0" w:color="000080"/>
              <w:bottom w:val="single" w:sz="6" w:space="0" w:color="000080"/>
              <w:right w:val="single" w:sz="6" w:space="0" w:color="000080"/>
            </w:tcBorders>
          </w:tcPr>
          <w:p w:rsidR="00566F25" w:rsidRPr="00100040" w:rsidRDefault="00566F25" w:rsidP="00564048">
            <w:pPr>
              <w:keepNext/>
              <w:keepLines/>
              <w:spacing w:before="120"/>
              <w:rPr>
                <w:noProof/>
                <w:sz w:val="18"/>
                <w:szCs w:val="18"/>
              </w:rPr>
            </w:pPr>
            <w:r>
              <w:rPr>
                <w:noProof/>
                <w:sz w:val="18"/>
                <w:szCs w:val="18"/>
              </w:rPr>
              <w:t>1 st verson created</w:t>
            </w:r>
          </w:p>
        </w:tc>
        <w:tc>
          <w:tcPr>
            <w:tcW w:w="2107" w:type="dxa"/>
            <w:tcBorders>
              <w:top w:val="double" w:sz="4" w:space="0" w:color="000080"/>
              <w:left w:val="single" w:sz="6" w:space="0" w:color="000080"/>
              <w:bottom w:val="single" w:sz="6" w:space="0" w:color="000080"/>
              <w:right w:val="single" w:sz="6" w:space="0" w:color="000080"/>
            </w:tcBorders>
          </w:tcPr>
          <w:p w:rsidR="00566F25" w:rsidRPr="00100040" w:rsidRDefault="00AB426E" w:rsidP="00564048">
            <w:pPr>
              <w:keepNext/>
              <w:keepLines/>
              <w:spacing w:before="120"/>
              <w:ind w:right="-108"/>
              <w:rPr>
                <w:noProof/>
                <w:sz w:val="18"/>
                <w:szCs w:val="18"/>
              </w:rPr>
            </w:pPr>
            <w:hyperlink r:id="rId12" w:history="1">
              <w:r w:rsidR="00566F25" w:rsidRPr="00100040">
                <w:rPr>
                  <w:rStyle w:val="Hyperlink"/>
                  <w:noProof/>
                  <w:sz w:val="18"/>
                  <w:szCs w:val="18"/>
                </w:rPr>
                <w:t>A2021-0118-01</w:t>
              </w:r>
            </w:hyperlink>
          </w:p>
        </w:tc>
      </w:tr>
      <w:tr w:rsidR="00566F25" w:rsidRPr="00100040" w:rsidTr="00566F25">
        <w:trPr>
          <w:trHeight w:val="349"/>
        </w:trPr>
        <w:tc>
          <w:tcPr>
            <w:tcW w:w="1596" w:type="dxa"/>
            <w:tcBorders>
              <w:top w:val="single" w:sz="6" w:space="0" w:color="000080"/>
              <w:left w:val="single" w:sz="6" w:space="0" w:color="000080"/>
              <w:bottom w:val="single" w:sz="6" w:space="0" w:color="000080"/>
              <w:right w:val="single" w:sz="6" w:space="0" w:color="000080"/>
            </w:tcBorders>
          </w:tcPr>
          <w:p w:rsidR="00566F25" w:rsidRPr="00100040" w:rsidRDefault="00566F25" w:rsidP="00564048">
            <w:pPr>
              <w:keepNext/>
              <w:keepLines/>
              <w:spacing w:before="120"/>
              <w:jc w:val="center"/>
              <w:rPr>
                <w:noProof/>
                <w:sz w:val="18"/>
                <w:szCs w:val="18"/>
              </w:rPr>
            </w:pPr>
          </w:p>
        </w:tc>
        <w:tc>
          <w:tcPr>
            <w:tcW w:w="1302" w:type="dxa"/>
            <w:tcBorders>
              <w:top w:val="single" w:sz="6" w:space="0" w:color="000080"/>
              <w:left w:val="single" w:sz="6" w:space="0" w:color="000080"/>
              <w:bottom w:val="single" w:sz="6" w:space="0" w:color="000080"/>
              <w:right w:val="single" w:sz="6" w:space="0" w:color="000080"/>
            </w:tcBorders>
          </w:tcPr>
          <w:p w:rsidR="00566F25" w:rsidRPr="00100040" w:rsidRDefault="00566F25" w:rsidP="00564048">
            <w:pPr>
              <w:keepNext/>
              <w:keepLines/>
              <w:spacing w:before="120"/>
              <w:rPr>
                <w:noProof/>
                <w:sz w:val="18"/>
                <w:szCs w:val="18"/>
              </w:rPr>
            </w:pPr>
          </w:p>
        </w:tc>
        <w:tc>
          <w:tcPr>
            <w:tcW w:w="5197" w:type="dxa"/>
            <w:gridSpan w:val="2"/>
            <w:tcBorders>
              <w:top w:val="single" w:sz="6" w:space="0" w:color="000080"/>
              <w:left w:val="single" w:sz="6" w:space="0" w:color="000080"/>
              <w:bottom w:val="single" w:sz="6" w:space="0" w:color="000080"/>
              <w:right w:val="single" w:sz="6" w:space="0" w:color="000080"/>
            </w:tcBorders>
          </w:tcPr>
          <w:p w:rsidR="00566F25" w:rsidRPr="00100040" w:rsidRDefault="00566F25" w:rsidP="00564048">
            <w:pPr>
              <w:keepNext/>
              <w:keepLines/>
              <w:spacing w:before="120"/>
              <w:rPr>
                <w:noProof/>
                <w:sz w:val="18"/>
                <w:szCs w:val="18"/>
              </w:rPr>
            </w:pPr>
          </w:p>
        </w:tc>
        <w:tc>
          <w:tcPr>
            <w:tcW w:w="2107" w:type="dxa"/>
            <w:tcBorders>
              <w:top w:val="single" w:sz="6" w:space="0" w:color="000080"/>
              <w:left w:val="single" w:sz="6" w:space="0" w:color="000080"/>
              <w:bottom w:val="single" w:sz="6" w:space="0" w:color="000080"/>
              <w:right w:val="single" w:sz="6" w:space="0" w:color="000080"/>
            </w:tcBorders>
          </w:tcPr>
          <w:p w:rsidR="00566F25" w:rsidRPr="00100040" w:rsidRDefault="00566F25" w:rsidP="00564048">
            <w:pPr>
              <w:keepNext/>
              <w:keepLines/>
              <w:spacing w:before="120"/>
              <w:ind w:right="-108"/>
              <w:rPr>
                <w:noProof/>
                <w:sz w:val="18"/>
                <w:szCs w:val="18"/>
              </w:rPr>
            </w:pPr>
          </w:p>
        </w:tc>
      </w:tr>
      <w:tr w:rsidR="00566F25" w:rsidRPr="00100040" w:rsidTr="00566F25">
        <w:trPr>
          <w:trHeight w:val="349"/>
        </w:trPr>
        <w:tc>
          <w:tcPr>
            <w:tcW w:w="1596" w:type="dxa"/>
            <w:tcBorders>
              <w:top w:val="single" w:sz="6" w:space="0" w:color="000080"/>
              <w:left w:val="single" w:sz="6" w:space="0" w:color="000080"/>
              <w:bottom w:val="single" w:sz="6" w:space="0" w:color="000080"/>
              <w:right w:val="single" w:sz="6" w:space="0" w:color="000080"/>
            </w:tcBorders>
          </w:tcPr>
          <w:p w:rsidR="00566F25" w:rsidRPr="00100040" w:rsidRDefault="00566F25" w:rsidP="00564048">
            <w:pPr>
              <w:keepNext/>
              <w:keepLines/>
              <w:spacing w:before="120"/>
              <w:jc w:val="center"/>
              <w:rPr>
                <w:noProof/>
                <w:sz w:val="18"/>
                <w:szCs w:val="18"/>
              </w:rPr>
            </w:pPr>
          </w:p>
        </w:tc>
        <w:tc>
          <w:tcPr>
            <w:tcW w:w="1302" w:type="dxa"/>
            <w:tcBorders>
              <w:top w:val="single" w:sz="6" w:space="0" w:color="000080"/>
              <w:left w:val="single" w:sz="6" w:space="0" w:color="000080"/>
              <w:bottom w:val="single" w:sz="6" w:space="0" w:color="000080"/>
              <w:right w:val="single" w:sz="6" w:space="0" w:color="000080"/>
            </w:tcBorders>
          </w:tcPr>
          <w:p w:rsidR="00566F25" w:rsidRPr="00100040" w:rsidRDefault="00566F25" w:rsidP="00564048">
            <w:pPr>
              <w:keepNext/>
              <w:keepLines/>
              <w:spacing w:before="120"/>
              <w:rPr>
                <w:noProof/>
                <w:sz w:val="18"/>
                <w:szCs w:val="18"/>
              </w:rPr>
            </w:pPr>
          </w:p>
        </w:tc>
        <w:tc>
          <w:tcPr>
            <w:tcW w:w="5197" w:type="dxa"/>
            <w:gridSpan w:val="2"/>
            <w:tcBorders>
              <w:top w:val="single" w:sz="6" w:space="0" w:color="000080"/>
              <w:left w:val="single" w:sz="6" w:space="0" w:color="000080"/>
              <w:bottom w:val="single" w:sz="6" w:space="0" w:color="000080"/>
              <w:right w:val="single" w:sz="6" w:space="0" w:color="000080"/>
            </w:tcBorders>
          </w:tcPr>
          <w:p w:rsidR="00566F25" w:rsidRPr="00100040" w:rsidRDefault="00566F25" w:rsidP="00564048">
            <w:pPr>
              <w:keepNext/>
              <w:keepLines/>
              <w:spacing w:before="120"/>
              <w:rPr>
                <w:noProof/>
                <w:sz w:val="18"/>
                <w:szCs w:val="18"/>
              </w:rPr>
            </w:pPr>
          </w:p>
        </w:tc>
        <w:tc>
          <w:tcPr>
            <w:tcW w:w="2107" w:type="dxa"/>
            <w:tcBorders>
              <w:top w:val="single" w:sz="6" w:space="0" w:color="000080"/>
              <w:left w:val="single" w:sz="6" w:space="0" w:color="000080"/>
              <w:bottom w:val="single" w:sz="6" w:space="0" w:color="000080"/>
              <w:right w:val="single" w:sz="6" w:space="0" w:color="000080"/>
            </w:tcBorders>
          </w:tcPr>
          <w:p w:rsidR="00566F25" w:rsidRPr="00100040" w:rsidRDefault="00566F25" w:rsidP="00564048">
            <w:pPr>
              <w:keepNext/>
              <w:keepLines/>
              <w:spacing w:before="120"/>
              <w:ind w:right="-108"/>
              <w:rPr>
                <w:noProof/>
                <w:sz w:val="18"/>
                <w:szCs w:val="18"/>
              </w:rPr>
            </w:pPr>
          </w:p>
        </w:tc>
      </w:tr>
      <w:tr w:rsidR="00566F25" w:rsidRPr="00100040" w:rsidTr="00566F25">
        <w:trPr>
          <w:trHeight w:val="349"/>
        </w:trPr>
        <w:tc>
          <w:tcPr>
            <w:tcW w:w="1596" w:type="dxa"/>
            <w:tcBorders>
              <w:top w:val="single" w:sz="6" w:space="0" w:color="000080"/>
              <w:left w:val="single" w:sz="6" w:space="0" w:color="000080"/>
              <w:bottom w:val="single" w:sz="6" w:space="0" w:color="000080"/>
              <w:right w:val="single" w:sz="6" w:space="0" w:color="000080"/>
            </w:tcBorders>
          </w:tcPr>
          <w:p w:rsidR="00566F25" w:rsidRPr="00100040" w:rsidRDefault="00566F25" w:rsidP="00564048">
            <w:pPr>
              <w:keepNext/>
              <w:keepLines/>
              <w:spacing w:before="120"/>
              <w:jc w:val="center"/>
              <w:rPr>
                <w:noProof/>
                <w:sz w:val="18"/>
                <w:szCs w:val="18"/>
              </w:rPr>
            </w:pPr>
          </w:p>
        </w:tc>
        <w:tc>
          <w:tcPr>
            <w:tcW w:w="1302" w:type="dxa"/>
            <w:tcBorders>
              <w:top w:val="single" w:sz="6" w:space="0" w:color="000080"/>
              <w:left w:val="single" w:sz="6" w:space="0" w:color="000080"/>
              <w:bottom w:val="single" w:sz="6" w:space="0" w:color="000080"/>
              <w:right w:val="single" w:sz="6" w:space="0" w:color="000080"/>
            </w:tcBorders>
          </w:tcPr>
          <w:p w:rsidR="00566F25" w:rsidRPr="00100040" w:rsidRDefault="00566F25" w:rsidP="00564048">
            <w:pPr>
              <w:keepNext/>
              <w:keepLines/>
              <w:spacing w:before="120"/>
              <w:rPr>
                <w:noProof/>
                <w:sz w:val="18"/>
                <w:szCs w:val="18"/>
              </w:rPr>
            </w:pPr>
          </w:p>
        </w:tc>
        <w:tc>
          <w:tcPr>
            <w:tcW w:w="5197" w:type="dxa"/>
            <w:gridSpan w:val="2"/>
            <w:tcBorders>
              <w:top w:val="single" w:sz="6" w:space="0" w:color="000080"/>
              <w:left w:val="single" w:sz="6" w:space="0" w:color="000080"/>
              <w:bottom w:val="single" w:sz="6" w:space="0" w:color="000080"/>
              <w:right w:val="single" w:sz="6" w:space="0" w:color="000080"/>
            </w:tcBorders>
          </w:tcPr>
          <w:p w:rsidR="00566F25" w:rsidRPr="00100040" w:rsidRDefault="00566F25" w:rsidP="00564048">
            <w:pPr>
              <w:keepNext/>
              <w:keepLines/>
              <w:spacing w:before="120"/>
              <w:rPr>
                <w:noProof/>
                <w:sz w:val="18"/>
                <w:szCs w:val="18"/>
              </w:rPr>
            </w:pPr>
          </w:p>
        </w:tc>
        <w:tc>
          <w:tcPr>
            <w:tcW w:w="2107" w:type="dxa"/>
            <w:tcBorders>
              <w:top w:val="single" w:sz="6" w:space="0" w:color="000080"/>
              <w:left w:val="single" w:sz="6" w:space="0" w:color="000080"/>
              <w:bottom w:val="single" w:sz="6" w:space="0" w:color="000080"/>
              <w:right w:val="single" w:sz="6" w:space="0" w:color="000080"/>
            </w:tcBorders>
          </w:tcPr>
          <w:p w:rsidR="00566F25" w:rsidRPr="00100040" w:rsidRDefault="00566F25" w:rsidP="00564048">
            <w:pPr>
              <w:keepNext/>
              <w:keepLines/>
              <w:spacing w:before="120"/>
              <w:ind w:right="-108"/>
              <w:rPr>
                <w:noProof/>
                <w:sz w:val="18"/>
                <w:szCs w:val="18"/>
              </w:rPr>
            </w:pPr>
          </w:p>
        </w:tc>
      </w:tr>
    </w:tbl>
    <w:p w:rsidR="00566F25" w:rsidRPr="00855DF4" w:rsidRDefault="00566F25" w:rsidP="0068086F">
      <w:pPr>
        <w:pStyle w:val="Body1"/>
        <w:rPr>
          <w:b/>
          <w:bCs/>
          <w:sz w:val="22"/>
          <w:szCs w:val="22"/>
          <w:lang w:val="de-DE"/>
        </w:rPr>
      </w:pPr>
    </w:p>
    <w:sectPr w:rsidR="00566F25" w:rsidRPr="00855DF4" w:rsidSect="00566F25">
      <w:headerReference w:type="even" r:id="rId13"/>
      <w:headerReference w:type="default" r:id="rId14"/>
      <w:headerReference w:type="first" r:id="rId15"/>
      <w:footerReference w:type="first" r:id="rId16"/>
      <w:pgSz w:w="11907" w:h="16840" w:code="9"/>
      <w:pgMar w:top="992"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26E" w:rsidRDefault="00AB426E">
      <w:r>
        <w:separator/>
      </w:r>
    </w:p>
  </w:endnote>
  <w:endnote w:type="continuationSeparator" w:id="0">
    <w:p w:rsidR="00AB426E" w:rsidRDefault="00AB426E">
      <w:r>
        <w:continuationSeparator/>
      </w:r>
    </w:p>
  </w:endnote>
  <w:endnote w:type="continuationNotice" w:id="1">
    <w:p w:rsidR="00AB426E" w:rsidRDefault="00AB42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134" w:rsidRDefault="00393134">
    <w:pPr>
      <w:pStyle w:val="Footer"/>
    </w:pPr>
  </w:p>
  <w:p w:rsidR="00393134" w:rsidRDefault="00393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26E" w:rsidRDefault="00AB426E">
      <w:pPr>
        <w:pStyle w:val="Footer"/>
      </w:pPr>
      <w:r>
        <w:continuationSeparator/>
      </w:r>
    </w:p>
  </w:footnote>
  <w:footnote w:type="continuationSeparator" w:id="0">
    <w:p w:rsidR="00AB426E" w:rsidRDefault="00AB426E">
      <w:pPr>
        <w:pStyle w:val="Footer"/>
      </w:pPr>
      <w:r>
        <w:continuationSeparator/>
      </w:r>
    </w:p>
  </w:footnote>
  <w:footnote w:type="continuationNotice" w:id="1">
    <w:p w:rsidR="00AB426E" w:rsidRDefault="00AB426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1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39"/>
      <w:gridCol w:w="3035"/>
    </w:tblGrid>
    <w:tr w:rsidR="00566F25" w:rsidRPr="00D3329C" w:rsidTr="00566F25">
      <w:trPr>
        <w:trHeight w:val="300"/>
      </w:trPr>
      <w:tc>
        <w:tcPr>
          <w:tcW w:w="1938" w:type="dxa"/>
          <w:vMerge w:val="restart"/>
          <w:tcBorders>
            <w:top w:val="single" w:sz="4" w:space="0" w:color="auto"/>
            <w:left w:val="single" w:sz="4" w:space="0" w:color="auto"/>
            <w:bottom w:val="single" w:sz="4" w:space="0" w:color="auto"/>
            <w:right w:val="single" w:sz="4" w:space="0" w:color="auto"/>
          </w:tcBorders>
          <w:shd w:val="clear" w:color="auto" w:fill="auto"/>
        </w:tcPr>
        <w:p w:rsidR="00566F25" w:rsidRPr="00D3329C" w:rsidRDefault="00566F25" w:rsidP="00566F25">
          <w:pPr>
            <w:jc w:val="right"/>
            <w:rPr>
              <w:b/>
              <w:bCs/>
              <w:sz w:val="28"/>
              <w:szCs w:val="28"/>
            </w:rPr>
          </w:pPr>
          <w:r w:rsidRPr="00D3329C">
            <w:rPr>
              <w:noProof/>
              <w:lang w:val="en-US" w:eastAsia="en-US"/>
            </w:rPr>
            <w:drawing>
              <wp:anchor distT="0" distB="0" distL="114300" distR="114300" simplePos="0" relativeHeight="251661312" behindDoc="0" locked="0" layoutInCell="1" allowOverlap="1" wp14:anchorId="0699B279" wp14:editId="51606E46">
                <wp:simplePos x="0" y="0"/>
                <wp:positionH relativeFrom="column">
                  <wp:posOffset>2540</wp:posOffset>
                </wp:positionH>
                <wp:positionV relativeFrom="paragraph">
                  <wp:posOffset>7620</wp:posOffset>
                </wp:positionV>
                <wp:extent cx="756920" cy="93853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 cy="938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39" w:type="dxa"/>
          <w:vMerge w:val="restart"/>
          <w:tcBorders>
            <w:top w:val="single" w:sz="4" w:space="0" w:color="auto"/>
            <w:left w:val="single" w:sz="4" w:space="0" w:color="auto"/>
            <w:right w:val="single" w:sz="4" w:space="0" w:color="auto"/>
          </w:tcBorders>
          <w:shd w:val="clear" w:color="auto" w:fill="auto"/>
          <w:vAlign w:val="center"/>
        </w:tcPr>
        <w:p w:rsidR="00566F25" w:rsidRPr="00D3329C" w:rsidRDefault="00566F25" w:rsidP="00566F25">
          <w:pPr>
            <w:jc w:val="center"/>
            <w:rPr>
              <w:b/>
              <w:bCs/>
              <w:sz w:val="22"/>
              <w:szCs w:val="22"/>
            </w:rPr>
          </w:pPr>
          <w:r w:rsidRPr="00D3329C">
            <w:rPr>
              <w:b/>
              <w:bCs/>
              <w:sz w:val="22"/>
              <w:szCs w:val="22"/>
            </w:rPr>
            <w:t xml:space="preserve">Bureau Veritas Consumer Product Services </w:t>
          </w:r>
        </w:p>
        <w:p w:rsidR="00566F25" w:rsidRPr="00D3329C" w:rsidRDefault="00566F25" w:rsidP="00566F25">
          <w:pPr>
            <w:jc w:val="center"/>
            <w:rPr>
              <w:b/>
              <w:bCs/>
              <w:sz w:val="22"/>
              <w:szCs w:val="22"/>
            </w:rPr>
          </w:pPr>
          <w:r w:rsidRPr="00D3329C">
            <w:rPr>
              <w:b/>
              <w:bCs/>
              <w:sz w:val="22"/>
              <w:szCs w:val="22"/>
            </w:rPr>
            <w:t>Viet Nam Ltd.</w:t>
          </w: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rsidR="00566F25" w:rsidRPr="00D3329C" w:rsidRDefault="00566F25" w:rsidP="00566F25">
          <w:pPr>
            <w:pStyle w:val="Header"/>
            <w:ind w:left="162" w:hanging="162"/>
            <w:jc w:val="right"/>
            <w:rPr>
              <w:b/>
              <w:bCs/>
            </w:rPr>
          </w:pPr>
          <w:r w:rsidRPr="00D3329C">
            <w:rPr>
              <w:b/>
              <w:bCs/>
            </w:rPr>
            <w:t>VLAB-</w:t>
          </w:r>
          <w:r>
            <w:rPr>
              <w:b/>
              <w:bCs/>
            </w:rPr>
            <w:t>CERT-</w:t>
          </w:r>
          <w:r w:rsidRPr="00D3329C">
            <w:rPr>
              <w:b/>
              <w:bCs/>
            </w:rPr>
            <w:t>FORM-</w:t>
          </w:r>
          <w:r>
            <w:rPr>
              <w:b/>
              <w:bCs/>
            </w:rPr>
            <w:t>0020</w:t>
          </w:r>
        </w:p>
      </w:tc>
    </w:tr>
    <w:tr w:rsidR="00566F25" w:rsidRPr="00D3329C" w:rsidTr="00566F25">
      <w:trPr>
        <w:trHeight w:val="300"/>
      </w:trPr>
      <w:tc>
        <w:tcPr>
          <w:tcW w:w="1938" w:type="dxa"/>
          <w:vMerge/>
          <w:tcBorders>
            <w:top w:val="single" w:sz="4" w:space="0" w:color="auto"/>
            <w:left w:val="single" w:sz="4" w:space="0" w:color="auto"/>
            <w:bottom w:val="single" w:sz="4" w:space="0" w:color="auto"/>
            <w:right w:val="single" w:sz="4" w:space="0" w:color="auto"/>
          </w:tcBorders>
          <w:shd w:val="clear" w:color="auto" w:fill="auto"/>
        </w:tcPr>
        <w:p w:rsidR="00566F25" w:rsidRPr="00D3329C" w:rsidRDefault="00566F25" w:rsidP="00566F25">
          <w:pPr>
            <w:jc w:val="right"/>
            <w:rPr>
              <w:noProof/>
            </w:rPr>
          </w:pPr>
        </w:p>
      </w:tc>
      <w:tc>
        <w:tcPr>
          <w:tcW w:w="5639" w:type="dxa"/>
          <w:vMerge/>
          <w:tcBorders>
            <w:left w:val="single" w:sz="4" w:space="0" w:color="auto"/>
            <w:bottom w:val="single" w:sz="4" w:space="0" w:color="auto"/>
            <w:right w:val="single" w:sz="4" w:space="0" w:color="auto"/>
          </w:tcBorders>
          <w:shd w:val="clear" w:color="auto" w:fill="auto"/>
          <w:vAlign w:val="center"/>
        </w:tcPr>
        <w:p w:rsidR="00566F25" w:rsidRPr="00D3329C" w:rsidDel="00F43E13" w:rsidRDefault="00566F25" w:rsidP="00566F25">
          <w:pPr>
            <w:jc w:val="center"/>
            <w:rPr>
              <w:b/>
              <w:bCs/>
              <w:sz w:val="24"/>
              <w:szCs w:val="24"/>
            </w:rPr>
          </w:pP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rsidR="00566F25" w:rsidRPr="00D3329C" w:rsidRDefault="00566F25" w:rsidP="00566F25">
          <w:pPr>
            <w:pStyle w:val="Header"/>
            <w:ind w:left="162" w:hanging="162"/>
            <w:jc w:val="right"/>
          </w:pPr>
          <w:r>
            <w:t>Version</w:t>
          </w:r>
          <w:r w:rsidRPr="00D3329C">
            <w:t>: [</w:t>
          </w:r>
          <w:r>
            <w:rPr>
              <w:color w:val="0000FF"/>
            </w:rPr>
            <w:t>01</w:t>
          </w:r>
          <w:r w:rsidRPr="00D3329C">
            <w:t>]</w:t>
          </w:r>
        </w:p>
      </w:tc>
    </w:tr>
    <w:tr w:rsidR="00566F25" w:rsidRPr="00D3329C" w:rsidTr="00566F25">
      <w:trPr>
        <w:trHeight w:val="300"/>
      </w:trPr>
      <w:tc>
        <w:tcPr>
          <w:tcW w:w="1938" w:type="dxa"/>
          <w:vMerge/>
          <w:tcBorders>
            <w:top w:val="single" w:sz="4" w:space="0" w:color="auto"/>
            <w:left w:val="single" w:sz="4" w:space="0" w:color="auto"/>
            <w:bottom w:val="single" w:sz="4" w:space="0" w:color="auto"/>
            <w:right w:val="single" w:sz="4" w:space="0" w:color="auto"/>
          </w:tcBorders>
          <w:shd w:val="clear" w:color="auto" w:fill="auto"/>
        </w:tcPr>
        <w:p w:rsidR="00566F25" w:rsidRPr="00D3329C" w:rsidRDefault="00566F25" w:rsidP="00566F25">
          <w:pPr>
            <w:jc w:val="right"/>
            <w:rPr>
              <w:b/>
              <w:bCs/>
              <w:sz w:val="28"/>
              <w:szCs w:val="28"/>
            </w:rPr>
          </w:pPr>
        </w:p>
      </w:tc>
      <w:tc>
        <w:tcPr>
          <w:tcW w:w="56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234E" w:rsidRPr="00D3329C" w:rsidRDefault="00E6234E" w:rsidP="00E6234E">
          <w:pPr>
            <w:pStyle w:val="Header"/>
            <w:jc w:val="center"/>
            <w:rPr>
              <w:b/>
              <w:bCs/>
              <w:sz w:val="28"/>
              <w:szCs w:val="28"/>
            </w:rPr>
          </w:pPr>
          <w:r>
            <w:rPr>
              <w:b/>
              <w:color w:val="0000FF"/>
              <w:sz w:val="28"/>
              <w:szCs w:val="28"/>
            </w:rPr>
            <w:t>VN LICENSE AGREEMENT</w:t>
          </w:r>
        </w:p>
        <w:p w:rsidR="00566F25" w:rsidRPr="00D3329C" w:rsidRDefault="00566F25" w:rsidP="00566F25">
          <w:pPr>
            <w:jc w:val="center"/>
            <w:rPr>
              <w:b/>
              <w:bCs/>
              <w:sz w:val="16"/>
              <w:szCs w:val="16"/>
            </w:rPr>
          </w:pPr>
        </w:p>
        <w:p w:rsidR="00566F25" w:rsidRPr="00D3329C" w:rsidRDefault="00566F25" w:rsidP="00566F25">
          <w:pPr>
            <w:jc w:val="center"/>
            <w:rPr>
              <w:b/>
              <w:bCs/>
              <w:sz w:val="16"/>
              <w:szCs w:val="16"/>
            </w:rPr>
          </w:pPr>
          <w:r w:rsidRPr="00D3329C">
            <w:rPr>
              <w:b/>
              <w:bCs/>
              <w:sz w:val="16"/>
              <w:szCs w:val="16"/>
            </w:rPr>
            <w:t>(For Internal Use Only)</w:t>
          </w: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rsidR="00566F25" w:rsidRPr="00D3329C" w:rsidRDefault="00566F25" w:rsidP="00566F25">
          <w:pPr>
            <w:pStyle w:val="Header"/>
            <w:ind w:left="162" w:hanging="162"/>
            <w:jc w:val="right"/>
          </w:pPr>
          <w:r w:rsidRPr="00D3329C">
            <w:t>Revision Date: [</w:t>
          </w:r>
          <w:r>
            <w:rPr>
              <w:color w:val="0000FF"/>
            </w:rPr>
            <w:t>-</w:t>
          </w:r>
          <w:r w:rsidRPr="00D3329C">
            <w:t>]</w:t>
          </w:r>
        </w:p>
      </w:tc>
    </w:tr>
    <w:tr w:rsidR="00566F25" w:rsidRPr="00D3329C" w:rsidTr="00566F25">
      <w:trPr>
        <w:trHeight w:val="300"/>
      </w:trPr>
      <w:tc>
        <w:tcPr>
          <w:tcW w:w="1938" w:type="dxa"/>
          <w:vMerge/>
          <w:tcBorders>
            <w:top w:val="single" w:sz="4" w:space="0" w:color="auto"/>
            <w:left w:val="single" w:sz="4" w:space="0" w:color="auto"/>
            <w:bottom w:val="single" w:sz="4" w:space="0" w:color="auto"/>
            <w:right w:val="single" w:sz="4" w:space="0" w:color="auto"/>
          </w:tcBorders>
          <w:shd w:val="clear" w:color="auto" w:fill="auto"/>
        </w:tcPr>
        <w:p w:rsidR="00566F25" w:rsidRPr="00D3329C" w:rsidRDefault="00566F25" w:rsidP="00566F25">
          <w:pPr>
            <w:jc w:val="right"/>
            <w:rPr>
              <w:b/>
              <w:bCs/>
              <w:sz w:val="28"/>
              <w:szCs w:val="28"/>
            </w:rPr>
          </w:pPr>
        </w:p>
      </w:tc>
      <w:tc>
        <w:tcPr>
          <w:tcW w:w="5639" w:type="dxa"/>
          <w:vMerge/>
          <w:tcBorders>
            <w:top w:val="single" w:sz="4" w:space="0" w:color="auto"/>
            <w:left w:val="single" w:sz="4" w:space="0" w:color="auto"/>
            <w:bottom w:val="single" w:sz="4" w:space="0" w:color="auto"/>
            <w:right w:val="single" w:sz="4" w:space="0" w:color="auto"/>
          </w:tcBorders>
          <w:shd w:val="clear" w:color="auto" w:fill="auto"/>
        </w:tcPr>
        <w:p w:rsidR="00566F25" w:rsidRPr="00D3329C" w:rsidRDefault="00566F25" w:rsidP="00566F25">
          <w:pPr>
            <w:jc w:val="center"/>
            <w:rPr>
              <w:b/>
              <w:bCs/>
              <w:color w:val="0000FF"/>
              <w:sz w:val="28"/>
              <w:szCs w:val="28"/>
              <w:u w:val="single"/>
            </w:rPr>
          </w:pP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rsidR="00566F25" w:rsidRPr="00D3329C" w:rsidRDefault="00566F25" w:rsidP="00566F25">
          <w:pPr>
            <w:pStyle w:val="Header"/>
            <w:ind w:left="162" w:hanging="162"/>
            <w:jc w:val="right"/>
          </w:pPr>
          <w:r>
            <w:t>Issue by:[Xavia Nguyen]</w:t>
          </w:r>
        </w:p>
      </w:tc>
    </w:tr>
    <w:tr w:rsidR="00566F25" w:rsidRPr="00D3329C" w:rsidTr="00566F25">
      <w:trPr>
        <w:trHeight w:val="300"/>
      </w:trPr>
      <w:tc>
        <w:tcPr>
          <w:tcW w:w="1938" w:type="dxa"/>
          <w:vMerge/>
          <w:tcBorders>
            <w:top w:val="single" w:sz="4" w:space="0" w:color="auto"/>
            <w:left w:val="single" w:sz="4" w:space="0" w:color="auto"/>
            <w:bottom w:val="single" w:sz="4" w:space="0" w:color="auto"/>
            <w:right w:val="single" w:sz="4" w:space="0" w:color="auto"/>
          </w:tcBorders>
          <w:shd w:val="clear" w:color="auto" w:fill="auto"/>
        </w:tcPr>
        <w:p w:rsidR="00566F25" w:rsidRPr="00D3329C" w:rsidRDefault="00566F25" w:rsidP="00566F25">
          <w:pPr>
            <w:jc w:val="right"/>
            <w:rPr>
              <w:b/>
              <w:bCs/>
              <w:sz w:val="28"/>
              <w:szCs w:val="28"/>
            </w:rPr>
          </w:pPr>
        </w:p>
      </w:tc>
      <w:tc>
        <w:tcPr>
          <w:tcW w:w="5639" w:type="dxa"/>
          <w:vMerge/>
          <w:tcBorders>
            <w:top w:val="single" w:sz="4" w:space="0" w:color="auto"/>
            <w:left w:val="single" w:sz="4" w:space="0" w:color="auto"/>
            <w:bottom w:val="single" w:sz="4" w:space="0" w:color="auto"/>
            <w:right w:val="single" w:sz="4" w:space="0" w:color="auto"/>
          </w:tcBorders>
          <w:shd w:val="clear" w:color="auto" w:fill="auto"/>
        </w:tcPr>
        <w:p w:rsidR="00566F25" w:rsidRPr="00D3329C" w:rsidRDefault="00566F25" w:rsidP="00566F25">
          <w:pPr>
            <w:jc w:val="center"/>
            <w:rPr>
              <w:b/>
              <w:bCs/>
              <w:color w:val="0000FF"/>
              <w:sz w:val="28"/>
              <w:szCs w:val="28"/>
              <w:u w:val="single"/>
            </w:rPr>
          </w:pP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rsidR="00566F25" w:rsidRPr="00D3329C" w:rsidRDefault="00566F25" w:rsidP="00566F25">
          <w:pPr>
            <w:pStyle w:val="Header"/>
            <w:ind w:left="162" w:hanging="162"/>
            <w:jc w:val="right"/>
          </w:pPr>
          <w:r w:rsidRPr="00D3329C">
            <w:t>Effective Date: [</w:t>
          </w:r>
          <w:r>
            <w:rPr>
              <w:color w:val="0000FF"/>
            </w:rPr>
            <w:t>Jan 18, 2021</w:t>
          </w:r>
          <w:r w:rsidRPr="00D3329C">
            <w:t>]</w:t>
          </w:r>
        </w:p>
      </w:tc>
    </w:tr>
  </w:tbl>
  <w:p w:rsidR="00566F25" w:rsidRDefault="00566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1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39"/>
      <w:gridCol w:w="3035"/>
    </w:tblGrid>
    <w:tr w:rsidR="00566F25" w:rsidRPr="00D3329C" w:rsidTr="00564048">
      <w:trPr>
        <w:trHeight w:val="300"/>
      </w:trPr>
      <w:tc>
        <w:tcPr>
          <w:tcW w:w="1938" w:type="dxa"/>
          <w:vMerge w:val="restart"/>
          <w:tcBorders>
            <w:top w:val="single" w:sz="4" w:space="0" w:color="auto"/>
            <w:left w:val="single" w:sz="4" w:space="0" w:color="auto"/>
            <w:bottom w:val="single" w:sz="4" w:space="0" w:color="auto"/>
            <w:right w:val="single" w:sz="4" w:space="0" w:color="auto"/>
          </w:tcBorders>
          <w:shd w:val="clear" w:color="auto" w:fill="auto"/>
        </w:tcPr>
        <w:p w:rsidR="00566F25" w:rsidRPr="00D3329C" w:rsidRDefault="00566F25" w:rsidP="00566F25">
          <w:pPr>
            <w:jc w:val="right"/>
            <w:rPr>
              <w:b/>
              <w:bCs/>
              <w:sz w:val="28"/>
              <w:szCs w:val="28"/>
            </w:rPr>
          </w:pPr>
          <w:r w:rsidRPr="00D3329C">
            <w:rPr>
              <w:noProof/>
              <w:lang w:val="en-US" w:eastAsia="en-US"/>
            </w:rPr>
            <w:drawing>
              <wp:anchor distT="0" distB="0" distL="114300" distR="114300" simplePos="0" relativeHeight="251663360" behindDoc="0" locked="0" layoutInCell="1" allowOverlap="1" wp14:anchorId="2F044753" wp14:editId="52311A29">
                <wp:simplePos x="0" y="0"/>
                <wp:positionH relativeFrom="column">
                  <wp:posOffset>2540</wp:posOffset>
                </wp:positionH>
                <wp:positionV relativeFrom="paragraph">
                  <wp:posOffset>7620</wp:posOffset>
                </wp:positionV>
                <wp:extent cx="756920" cy="93853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 cy="938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39" w:type="dxa"/>
          <w:vMerge w:val="restart"/>
          <w:tcBorders>
            <w:top w:val="single" w:sz="4" w:space="0" w:color="auto"/>
            <w:left w:val="single" w:sz="4" w:space="0" w:color="auto"/>
            <w:right w:val="single" w:sz="4" w:space="0" w:color="auto"/>
          </w:tcBorders>
          <w:shd w:val="clear" w:color="auto" w:fill="auto"/>
          <w:vAlign w:val="center"/>
        </w:tcPr>
        <w:p w:rsidR="00566F25" w:rsidRPr="00D3329C" w:rsidRDefault="00566F25" w:rsidP="00566F25">
          <w:pPr>
            <w:jc w:val="center"/>
            <w:rPr>
              <w:b/>
              <w:bCs/>
              <w:sz w:val="22"/>
              <w:szCs w:val="22"/>
            </w:rPr>
          </w:pPr>
          <w:r w:rsidRPr="00D3329C">
            <w:rPr>
              <w:b/>
              <w:bCs/>
              <w:sz w:val="22"/>
              <w:szCs w:val="22"/>
            </w:rPr>
            <w:t xml:space="preserve">Bureau Veritas Consumer Product Services </w:t>
          </w:r>
        </w:p>
        <w:p w:rsidR="00566F25" w:rsidRPr="00D3329C" w:rsidRDefault="00566F25" w:rsidP="00566F25">
          <w:pPr>
            <w:jc w:val="center"/>
            <w:rPr>
              <w:b/>
              <w:bCs/>
              <w:sz w:val="22"/>
              <w:szCs w:val="22"/>
            </w:rPr>
          </w:pPr>
          <w:r w:rsidRPr="00D3329C">
            <w:rPr>
              <w:b/>
              <w:bCs/>
              <w:sz w:val="22"/>
              <w:szCs w:val="22"/>
            </w:rPr>
            <w:t>Viet Nam Ltd.</w:t>
          </w: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rsidR="00566F25" w:rsidRPr="00D3329C" w:rsidRDefault="00566F25" w:rsidP="00566F25">
          <w:pPr>
            <w:pStyle w:val="Header"/>
            <w:ind w:left="162" w:hanging="162"/>
            <w:jc w:val="right"/>
            <w:rPr>
              <w:b/>
              <w:bCs/>
            </w:rPr>
          </w:pPr>
          <w:r w:rsidRPr="00D3329C">
            <w:rPr>
              <w:b/>
              <w:bCs/>
            </w:rPr>
            <w:t>VLAB-</w:t>
          </w:r>
          <w:r>
            <w:rPr>
              <w:b/>
              <w:bCs/>
            </w:rPr>
            <w:t>CERT-</w:t>
          </w:r>
          <w:r w:rsidRPr="00D3329C">
            <w:rPr>
              <w:b/>
              <w:bCs/>
            </w:rPr>
            <w:t>FORM-</w:t>
          </w:r>
          <w:r>
            <w:rPr>
              <w:b/>
              <w:bCs/>
            </w:rPr>
            <w:t>0020</w:t>
          </w:r>
        </w:p>
      </w:tc>
    </w:tr>
    <w:tr w:rsidR="00566F25" w:rsidRPr="00D3329C" w:rsidTr="00564048">
      <w:trPr>
        <w:trHeight w:val="300"/>
      </w:trPr>
      <w:tc>
        <w:tcPr>
          <w:tcW w:w="1938" w:type="dxa"/>
          <w:vMerge/>
          <w:tcBorders>
            <w:top w:val="single" w:sz="4" w:space="0" w:color="auto"/>
            <w:left w:val="single" w:sz="4" w:space="0" w:color="auto"/>
            <w:bottom w:val="single" w:sz="4" w:space="0" w:color="auto"/>
            <w:right w:val="single" w:sz="4" w:space="0" w:color="auto"/>
          </w:tcBorders>
          <w:shd w:val="clear" w:color="auto" w:fill="auto"/>
        </w:tcPr>
        <w:p w:rsidR="00566F25" w:rsidRPr="00D3329C" w:rsidRDefault="00566F25" w:rsidP="00566F25">
          <w:pPr>
            <w:jc w:val="right"/>
            <w:rPr>
              <w:noProof/>
            </w:rPr>
          </w:pPr>
        </w:p>
      </w:tc>
      <w:tc>
        <w:tcPr>
          <w:tcW w:w="5639" w:type="dxa"/>
          <w:vMerge/>
          <w:tcBorders>
            <w:left w:val="single" w:sz="4" w:space="0" w:color="auto"/>
            <w:bottom w:val="single" w:sz="4" w:space="0" w:color="auto"/>
            <w:right w:val="single" w:sz="4" w:space="0" w:color="auto"/>
          </w:tcBorders>
          <w:shd w:val="clear" w:color="auto" w:fill="auto"/>
          <w:vAlign w:val="center"/>
        </w:tcPr>
        <w:p w:rsidR="00566F25" w:rsidRPr="00D3329C" w:rsidDel="00F43E13" w:rsidRDefault="00566F25" w:rsidP="00566F25">
          <w:pPr>
            <w:jc w:val="center"/>
            <w:rPr>
              <w:b/>
              <w:bCs/>
              <w:sz w:val="24"/>
              <w:szCs w:val="24"/>
            </w:rPr>
          </w:pP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rsidR="00566F25" w:rsidRPr="00D3329C" w:rsidRDefault="00566F25" w:rsidP="00566F25">
          <w:pPr>
            <w:pStyle w:val="Header"/>
            <w:ind w:left="162" w:hanging="162"/>
            <w:jc w:val="right"/>
          </w:pPr>
          <w:r>
            <w:t>Version</w:t>
          </w:r>
          <w:r w:rsidRPr="00D3329C">
            <w:t>: [</w:t>
          </w:r>
          <w:r>
            <w:rPr>
              <w:color w:val="0000FF"/>
            </w:rPr>
            <w:t>01</w:t>
          </w:r>
          <w:r w:rsidRPr="00D3329C">
            <w:t>]</w:t>
          </w:r>
        </w:p>
      </w:tc>
    </w:tr>
    <w:tr w:rsidR="00566F25" w:rsidRPr="00D3329C" w:rsidTr="00564048">
      <w:trPr>
        <w:trHeight w:val="300"/>
      </w:trPr>
      <w:tc>
        <w:tcPr>
          <w:tcW w:w="1938" w:type="dxa"/>
          <w:vMerge/>
          <w:tcBorders>
            <w:top w:val="single" w:sz="4" w:space="0" w:color="auto"/>
            <w:left w:val="single" w:sz="4" w:space="0" w:color="auto"/>
            <w:bottom w:val="single" w:sz="4" w:space="0" w:color="auto"/>
            <w:right w:val="single" w:sz="4" w:space="0" w:color="auto"/>
          </w:tcBorders>
          <w:shd w:val="clear" w:color="auto" w:fill="auto"/>
        </w:tcPr>
        <w:p w:rsidR="00566F25" w:rsidRPr="00D3329C" w:rsidRDefault="00566F25" w:rsidP="00566F25">
          <w:pPr>
            <w:jc w:val="right"/>
            <w:rPr>
              <w:b/>
              <w:bCs/>
              <w:sz w:val="28"/>
              <w:szCs w:val="28"/>
            </w:rPr>
          </w:pPr>
        </w:p>
      </w:tc>
      <w:tc>
        <w:tcPr>
          <w:tcW w:w="56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234E" w:rsidRPr="00D3329C" w:rsidRDefault="00E6234E" w:rsidP="00E6234E">
          <w:pPr>
            <w:pStyle w:val="Header"/>
            <w:jc w:val="center"/>
            <w:rPr>
              <w:b/>
              <w:bCs/>
              <w:sz w:val="28"/>
              <w:szCs w:val="28"/>
            </w:rPr>
          </w:pPr>
          <w:r>
            <w:rPr>
              <w:b/>
              <w:color w:val="0000FF"/>
              <w:sz w:val="28"/>
              <w:szCs w:val="28"/>
            </w:rPr>
            <w:t>VN LICENSE AGREEMENT</w:t>
          </w:r>
        </w:p>
        <w:p w:rsidR="00566F25" w:rsidRPr="00D3329C" w:rsidRDefault="00566F25" w:rsidP="00566F25">
          <w:pPr>
            <w:jc w:val="center"/>
            <w:rPr>
              <w:b/>
              <w:bCs/>
              <w:sz w:val="16"/>
              <w:szCs w:val="16"/>
            </w:rPr>
          </w:pPr>
        </w:p>
        <w:p w:rsidR="00566F25" w:rsidRPr="00D3329C" w:rsidRDefault="00566F25" w:rsidP="00566F25">
          <w:pPr>
            <w:jc w:val="center"/>
            <w:rPr>
              <w:b/>
              <w:bCs/>
              <w:sz w:val="16"/>
              <w:szCs w:val="16"/>
            </w:rPr>
          </w:pPr>
          <w:r w:rsidRPr="00D3329C">
            <w:rPr>
              <w:b/>
              <w:bCs/>
              <w:sz w:val="16"/>
              <w:szCs w:val="16"/>
            </w:rPr>
            <w:t>(For Internal Use Only)</w:t>
          </w: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rsidR="00566F25" w:rsidRPr="00D3329C" w:rsidRDefault="00566F25" w:rsidP="00566F25">
          <w:pPr>
            <w:pStyle w:val="Header"/>
            <w:ind w:left="162" w:hanging="162"/>
            <w:jc w:val="right"/>
          </w:pPr>
          <w:r w:rsidRPr="00D3329C">
            <w:t>Revision Date: [</w:t>
          </w:r>
          <w:r>
            <w:rPr>
              <w:color w:val="0000FF"/>
            </w:rPr>
            <w:t>-</w:t>
          </w:r>
          <w:r w:rsidRPr="00D3329C">
            <w:t>]</w:t>
          </w:r>
        </w:p>
      </w:tc>
    </w:tr>
    <w:tr w:rsidR="00566F25" w:rsidRPr="00D3329C" w:rsidTr="00564048">
      <w:trPr>
        <w:trHeight w:val="300"/>
      </w:trPr>
      <w:tc>
        <w:tcPr>
          <w:tcW w:w="1938" w:type="dxa"/>
          <w:vMerge/>
          <w:tcBorders>
            <w:top w:val="single" w:sz="4" w:space="0" w:color="auto"/>
            <w:left w:val="single" w:sz="4" w:space="0" w:color="auto"/>
            <w:bottom w:val="single" w:sz="4" w:space="0" w:color="auto"/>
            <w:right w:val="single" w:sz="4" w:space="0" w:color="auto"/>
          </w:tcBorders>
          <w:shd w:val="clear" w:color="auto" w:fill="auto"/>
        </w:tcPr>
        <w:p w:rsidR="00566F25" w:rsidRPr="00D3329C" w:rsidRDefault="00566F25" w:rsidP="00566F25">
          <w:pPr>
            <w:jc w:val="right"/>
            <w:rPr>
              <w:b/>
              <w:bCs/>
              <w:sz w:val="28"/>
              <w:szCs w:val="28"/>
            </w:rPr>
          </w:pPr>
        </w:p>
      </w:tc>
      <w:tc>
        <w:tcPr>
          <w:tcW w:w="5639" w:type="dxa"/>
          <w:vMerge/>
          <w:tcBorders>
            <w:top w:val="single" w:sz="4" w:space="0" w:color="auto"/>
            <w:left w:val="single" w:sz="4" w:space="0" w:color="auto"/>
            <w:bottom w:val="single" w:sz="4" w:space="0" w:color="auto"/>
            <w:right w:val="single" w:sz="4" w:space="0" w:color="auto"/>
          </w:tcBorders>
          <w:shd w:val="clear" w:color="auto" w:fill="auto"/>
        </w:tcPr>
        <w:p w:rsidR="00566F25" w:rsidRPr="00D3329C" w:rsidRDefault="00566F25" w:rsidP="00566F25">
          <w:pPr>
            <w:jc w:val="center"/>
            <w:rPr>
              <w:b/>
              <w:bCs/>
              <w:color w:val="0000FF"/>
              <w:sz w:val="28"/>
              <w:szCs w:val="28"/>
              <w:u w:val="single"/>
            </w:rPr>
          </w:pP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rsidR="00566F25" w:rsidRPr="00D3329C" w:rsidRDefault="00566F25" w:rsidP="00566F25">
          <w:pPr>
            <w:pStyle w:val="Header"/>
            <w:ind w:left="162" w:hanging="162"/>
            <w:jc w:val="right"/>
          </w:pPr>
          <w:r>
            <w:t>Issue by:[Xavia Nguyen]</w:t>
          </w:r>
        </w:p>
      </w:tc>
    </w:tr>
    <w:tr w:rsidR="00566F25" w:rsidRPr="00D3329C" w:rsidTr="00564048">
      <w:trPr>
        <w:trHeight w:val="300"/>
      </w:trPr>
      <w:tc>
        <w:tcPr>
          <w:tcW w:w="1938" w:type="dxa"/>
          <w:vMerge/>
          <w:tcBorders>
            <w:top w:val="single" w:sz="4" w:space="0" w:color="auto"/>
            <w:left w:val="single" w:sz="4" w:space="0" w:color="auto"/>
            <w:bottom w:val="single" w:sz="4" w:space="0" w:color="auto"/>
            <w:right w:val="single" w:sz="4" w:space="0" w:color="auto"/>
          </w:tcBorders>
          <w:shd w:val="clear" w:color="auto" w:fill="auto"/>
        </w:tcPr>
        <w:p w:rsidR="00566F25" w:rsidRPr="00D3329C" w:rsidRDefault="00566F25" w:rsidP="00566F25">
          <w:pPr>
            <w:jc w:val="right"/>
            <w:rPr>
              <w:b/>
              <w:bCs/>
              <w:sz w:val="28"/>
              <w:szCs w:val="28"/>
            </w:rPr>
          </w:pPr>
        </w:p>
      </w:tc>
      <w:tc>
        <w:tcPr>
          <w:tcW w:w="5639" w:type="dxa"/>
          <w:vMerge/>
          <w:tcBorders>
            <w:top w:val="single" w:sz="4" w:space="0" w:color="auto"/>
            <w:left w:val="single" w:sz="4" w:space="0" w:color="auto"/>
            <w:bottom w:val="single" w:sz="4" w:space="0" w:color="auto"/>
            <w:right w:val="single" w:sz="4" w:space="0" w:color="auto"/>
          </w:tcBorders>
          <w:shd w:val="clear" w:color="auto" w:fill="auto"/>
        </w:tcPr>
        <w:p w:rsidR="00566F25" w:rsidRPr="00D3329C" w:rsidRDefault="00566F25" w:rsidP="00566F25">
          <w:pPr>
            <w:jc w:val="center"/>
            <w:rPr>
              <w:b/>
              <w:bCs/>
              <w:color w:val="0000FF"/>
              <w:sz w:val="28"/>
              <w:szCs w:val="28"/>
              <w:u w:val="single"/>
            </w:rPr>
          </w:pP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rsidR="00566F25" w:rsidRPr="00D3329C" w:rsidRDefault="00566F25" w:rsidP="00566F25">
          <w:pPr>
            <w:pStyle w:val="Header"/>
            <w:ind w:left="162" w:hanging="162"/>
            <w:jc w:val="right"/>
          </w:pPr>
          <w:r w:rsidRPr="00D3329C">
            <w:t>Effective Date: [</w:t>
          </w:r>
          <w:r>
            <w:rPr>
              <w:color w:val="0000FF"/>
            </w:rPr>
            <w:t>Jan 18, 2021</w:t>
          </w:r>
          <w:r w:rsidRPr="00D3329C">
            <w:t>]</w:t>
          </w:r>
        </w:p>
      </w:tc>
    </w:tr>
  </w:tbl>
  <w:p w:rsidR="00393134" w:rsidRDefault="00393134">
    <w:pPr>
      <w:pStyle w:val="Header"/>
      <w:jc w:val="center"/>
    </w:pPr>
    <w:r>
      <w:t xml:space="preserve">- </w:t>
    </w:r>
    <w:r>
      <w:fldChar w:fldCharType="begin"/>
    </w:r>
    <w:r>
      <w:instrText xml:space="preserve"> PAGE  \* MERGEFORMAT </w:instrText>
    </w:r>
    <w:r>
      <w:fldChar w:fldCharType="separate"/>
    </w:r>
    <w:r w:rsidR="00691B57">
      <w:rPr>
        <w:noProof/>
      </w:rPr>
      <w:t>13</w:t>
    </w:r>
    <w:r>
      <w:fldChar w:fldCharType="end"/>
    </w:r>
    <w:r>
      <w:t xml:space="preserve"> -</w:t>
    </w:r>
  </w:p>
  <w:p w:rsidR="00393134" w:rsidRDefault="00393134">
    <w:pPr>
      <w:pStyle w:val="Header"/>
      <w:jc w:val="left"/>
    </w:pPr>
  </w:p>
  <w:p w:rsidR="00393134" w:rsidRDefault="003931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5544"/>
      <w:gridCol w:w="2984"/>
    </w:tblGrid>
    <w:tr w:rsidR="00566F25" w:rsidRPr="00D3329C" w:rsidTr="00566F25">
      <w:trPr>
        <w:trHeight w:val="375"/>
      </w:trPr>
      <w:tc>
        <w:tcPr>
          <w:tcW w:w="1906" w:type="dxa"/>
          <w:vMerge w:val="restart"/>
          <w:tcBorders>
            <w:top w:val="single" w:sz="4" w:space="0" w:color="auto"/>
            <w:left w:val="single" w:sz="4" w:space="0" w:color="auto"/>
            <w:bottom w:val="single" w:sz="4" w:space="0" w:color="auto"/>
            <w:right w:val="single" w:sz="4" w:space="0" w:color="auto"/>
          </w:tcBorders>
          <w:shd w:val="clear" w:color="auto" w:fill="auto"/>
        </w:tcPr>
        <w:p w:rsidR="00566F25" w:rsidRPr="00D3329C" w:rsidRDefault="00566F25" w:rsidP="00566F25">
          <w:pPr>
            <w:jc w:val="right"/>
            <w:rPr>
              <w:b/>
              <w:bCs/>
              <w:sz w:val="28"/>
              <w:szCs w:val="28"/>
            </w:rPr>
          </w:pPr>
          <w:r w:rsidRPr="00D3329C">
            <w:rPr>
              <w:noProof/>
              <w:lang w:val="en-US" w:eastAsia="en-US"/>
            </w:rPr>
            <w:drawing>
              <wp:anchor distT="0" distB="0" distL="114300" distR="114300" simplePos="0" relativeHeight="251659264" behindDoc="0" locked="0" layoutInCell="1" allowOverlap="1">
                <wp:simplePos x="0" y="0"/>
                <wp:positionH relativeFrom="column">
                  <wp:posOffset>2540</wp:posOffset>
                </wp:positionH>
                <wp:positionV relativeFrom="paragraph">
                  <wp:posOffset>7620</wp:posOffset>
                </wp:positionV>
                <wp:extent cx="756920" cy="93853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 cy="938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44" w:type="dxa"/>
          <w:vMerge w:val="restart"/>
          <w:tcBorders>
            <w:top w:val="single" w:sz="4" w:space="0" w:color="auto"/>
            <w:left w:val="single" w:sz="4" w:space="0" w:color="auto"/>
            <w:right w:val="single" w:sz="4" w:space="0" w:color="auto"/>
          </w:tcBorders>
          <w:shd w:val="clear" w:color="auto" w:fill="auto"/>
          <w:vAlign w:val="center"/>
        </w:tcPr>
        <w:p w:rsidR="00566F25" w:rsidRPr="00D3329C" w:rsidRDefault="00566F25" w:rsidP="00566F25">
          <w:pPr>
            <w:jc w:val="center"/>
            <w:rPr>
              <w:b/>
              <w:bCs/>
              <w:sz w:val="22"/>
              <w:szCs w:val="22"/>
            </w:rPr>
          </w:pPr>
          <w:r w:rsidRPr="00D3329C">
            <w:rPr>
              <w:b/>
              <w:bCs/>
              <w:sz w:val="22"/>
              <w:szCs w:val="22"/>
            </w:rPr>
            <w:t xml:space="preserve">Bureau Veritas Consumer Product Services </w:t>
          </w:r>
        </w:p>
        <w:p w:rsidR="00566F25" w:rsidRPr="00D3329C" w:rsidRDefault="00566F25" w:rsidP="00566F25">
          <w:pPr>
            <w:jc w:val="center"/>
            <w:rPr>
              <w:b/>
              <w:bCs/>
              <w:sz w:val="22"/>
              <w:szCs w:val="22"/>
            </w:rPr>
          </w:pPr>
          <w:r w:rsidRPr="00D3329C">
            <w:rPr>
              <w:b/>
              <w:bCs/>
              <w:sz w:val="22"/>
              <w:szCs w:val="22"/>
            </w:rPr>
            <w:t>Viet Nam Ltd.</w:t>
          </w:r>
        </w:p>
      </w:tc>
      <w:tc>
        <w:tcPr>
          <w:tcW w:w="2984" w:type="dxa"/>
          <w:tcBorders>
            <w:top w:val="single" w:sz="4" w:space="0" w:color="auto"/>
            <w:left w:val="single" w:sz="4" w:space="0" w:color="auto"/>
            <w:bottom w:val="single" w:sz="4" w:space="0" w:color="auto"/>
            <w:right w:val="single" w:sz="4" w:space="0" w:color="auto"/>
          </w:tcBorders>
          <w:shd w:val="clear" w:color="auto" w:fill="auto"/>
          <w:vAlign w:val="center"/>
        </w:tcPr>
        <w:p w:rsidR="00566F25" w:rsidRPr="00D3329C" w:rsidRDefault="00566F25" w:rsidP="0000377E">
          <w:pPr>
            <w:pStyle w:val="Header"/>
            <w:ind w:left="162" w:hanging="162"/>
            <w:jc w:val="right"/>
            <w:rPr>
              <w:b/>
              <w:bCs/>
            </w:rPr>
          </w:pPr>
          <w:r w:rsidRPr="00D3329C">
            <w:rPr>
              <w:b/>
              <w:bCs/>
            </w:rPr>
            <w:t>VLAB-</w:t>
          </w:r>
          <w:r>
            <w:rPr>
              <w:b/>
              <w:bCs/>
            </w:rPr>
            <w:t>CERT-</w:t>
          </w:r>
          <w:r w:rsidRPr="00D3329C">
            <w:rPr>
              <w:b/>
              <w:bCs/>
            </w:rPr>
            <w:t>FORM-</w:t>
          </w:r>
          <w:r w:rsidR="0000377E">
            <w:rPr>
              <w:b/>
              <w:bCs/>
            </w:rPr>
            <w:t>0002</w:t>
          </w:r>
        </w:p>
      </w:tc>
    </w:tr>
    <w:tr w:rsidR="00566F25" w:rsidRPr="00D3329C" w:rsidTr="00566F25">
      <w:trPr>
        <w:trHeight w:val="376"/>
      </w:trPr>
      <w:tc>
        <w:tcPr>
          <w:tcW w:w="1906" w:type="dxa"/>
          <w:vMerge/>
          <w:tcBorders>
            <w:top w:val="single" w:sz="4" w:space="0" w:color="auto"/>
            <w:left w:val="single" w:sz="4" w:space="0" w:color="auto"/>
            <w:bottom w:val="single" w:sz="4" w:space="0" w:color="auto"/>
            <w:right w:val="single" w:sz="4" w:space="0" w:color="auto"/>
          </w:tcBorders>
          <w:shd w:val="clear" w:color="auto" w:fill="auto"/>
        </w:tcPr>
        <w:p w:rsidR="00566F25" w:rsidRPr="00D3329C" w:rsidRDefault="00566F25" w:rsidP="00566F25">
          <w:pPr>
            <w:jc w:val="right"/>
            <w:rPr>
              <w:noProof/>
            </w:rPr>
          </w:pPr>
        </w:p>
      </w:tc>
      <w:tc>
        <w:tcPr>
          <w:tcW w:w="5544" w:type="dxa"/>
          <w:vMerge/>
          <w:tcBorders>
            <w:left w:val="single" w:sz="4" w:space="0" w:color="auto"/>
            <w:bottom w:val="single" w:sz="4" w:space="0" w:color="auto"/>
            <w:right w:val="single" w:sz="4" w:space="0" w:color="auto"/>
          </w:tcBorders>
          <w:shd w:val="clear" w:color="auto" w:fill="auto"/>
          <w:vAlign w:val="center"/>
        </w:tcPr>
        <w:p w:rsidR="00566F25" w:rsidRPr="00D3329C" w:rsidDel="00F43E13" w:rsidRDefault="00566F25" w:rsidP="00566F25">
          <w:pPr>
            <w:jc w:val="center"/>
            <w:rPr>
              <w:b/>
              <w:bCs/>
              <w:sz w:val="24"/>
              <w:szCs w:val="24"/>
            </w:rPr>
          </w:pPr>
        </w:p>
      </w:tc>
      <w:tc>
        <w:tcPr>
          <w:tcW w:w="2984" w:type="dxa"/>
          <w:tcBorders>
            <w:top w:val="single" w:sz="4" w:space="0" w:color="auto"/>
            <w:left w:val="single" w:sz="4" w:space="0" w:color="auto"/>
            <w:bottom w:val="single" w:sz="4" w:space="0" w:color="auto"/>
            <w:right w:val="single" w:sz="4" w:space="0" w:color="auto"/>
          </w:tcBorders>
          <w:shd w:val="clear" w:color="auto" w:fill="auto"/>
          <w:vAlign w:val="center"/>
        </w:tcPr>
        <w:p w:rsidR="00566F25" w:rsidRPr="00D3329C" w:rsidRDefault="00566F25" w:rsidP="00566F25">
          <w:pPr>
            <w:pStyle w:val="Header"/>
            <w:ind w:left="162" w:hanging="162"/>
            <w:jc w:val="right"/>
          </w:pPr>
          <w:r>
            <w:t>Version</w:t>
          </w:r>
          <w:r w:rsidRPr="00D3329C">
            <w:t>: [</w:t>
          </w:r>
          <w:r>
            <w:rPr>
              <w:color w:val="0000FF"/>
            </w:rPr>
            <w:t>01</w:t>
          </w:r>
          <w:r w:rsidRPr="00D3329C">
            <w:t>]</w:t>
          </w:r>
        </w:p>
      </w:tc>
    </w:tr>
    <w:tr w:rsidR="00566F25" w:rsidRPr="00D3329C" w:rsidTr="00566F25">
      <w:trPr>
        <w:trHeight w:val="375"/>
      </w:trPr>
      <w:tc>
        <w:tcPr>
          <w:tcW w:w="1906" w:type="dxa"/>
          <w:vMerge/>
          <w:tcBorders>
            <w:top w:val="single" w:sz="4" w:space="0" w:color="auto"/>
            <w:left w:val="single" w:sz="4" w:space="0" w:color="auto"/>
            <w:bottom w:val="single" w:sz="4" w:space="0" w:color="auto"/>
            <w:right w:val="single" w:sz="4" w:space="0" w:color="auto"/>
          </w:tcBorders>
          <w:shd w:val="clear" w:color="auto" w:fill="auto"/>
        </w:tcPr>
        <w:p w:rsidR="00566F25" w:rsidRPr="00D3329C" w:rsidRDefault="00566F25" w:rsidP="00566F25">
          <w:pPr>
            <w:jc w:val="right"/>
            <w:rPr>
              <w:b/>
              <w:bCs/>
              <w:sz w:val="28"/>
              <w:szCs w:val="28"/>
            </w:rPr>
          </w:pPr>
        </w:p>
      </w:tc>
      <w:tc>
        <w:tcPr>
          <w:tcW w:w="5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F25" w:rsidRPr="00D3329C" w:rsidRDefault="00E6234E" w:rsidP="00566F25">
          <w:pPr>
            <w:pStyle w:val="Header"/>
            <w:jc w:val="center"/>
            <w:rPr>
              <w:b/>
              <w:bCs/>
              <w:sz w:val="28"/>
              <w:szCs w:val="28"/>
            </w:rPr>
          </w:pPr>
          <w:r>
            <w:rPr>
              <w:b/>
              <w:color w:val="0000FF"/>
              <w:sz w:val="28"/>
              <w:szCs w:val="28"/>
            </w:rPr>
            <w:t>VN LICENSE AGREEMENT</w:t>
          </w:r>
        </w:p>
        <w:p w:rsidR="00566F25" w:rsidRPr="00D3329C" w:rsidRDefault="00566F25" w:rsidP="00566F25">
          <w:pPr>
            <w:jc w:val="center"/>
            <w:rPr>
              <w:b/>
              <w:bCs/>
              <w:sz w:val="16"/>
              <w:szCs w:val="16"/>
            </w:rPr>
          </w:pPr>
        </w:p>
        <w:p w:rsidR="00566F25" w:rsidRPr="00D3329C" w:rsidRDefault="00566F25" w:rsidP="00566F25">
          <w:pPr>
            <w:jc w:val="center"/>
            <w:rPr>
              <w:b/>
              <w:bCs/>
              <w:sz w:val="16"/>
              <w:szCs w:val="16"/>
            </w:rPr>
          </w:pPr>
          <w:r w:rsidRPr="00D3329C">
            <w:rPr>
              <w:b/>
              <w:bCs/>
              <w:sz w:val="16"/>
              <w:szCs w:val="16"/>
            </w:rPr>
            <w:t>(For Internal Use Only)</w:t>
          </w:r>
        </w:p>
      </w:tc>
      <w:tc>
        <w:tcPr>
          <w:tcW w:w="2984" w:type="dxa"/>
          <w:tcBorders>
            <w:top w:val="single" w:sz="4" w:space="0" w:color="auto"/>
            <w:left w:val="single" w:sz="4" w:space="0" w:color="auto"/>
            <w:bottom w:val="single" w:sz="4" w:space="0" w:color="auto"/>
            <w:right w:val="single" w:sz="4" w:space="0" w:color="auto"/>
          </w:tcBorders>
          <w:shd w:val="clear" w:color="auto" w:fill="auto"/>
          <w:vAlign w:val="center"/>
        </w:tcPr>
        <w:p w:rsidR="00566F25" w:rsidRPr="00D3329C" w:rsidRDefault="00566F25" w:rsidP="00566F25">
          <w:pPr>
            <w:pStyle w:val="Header"/>
            <w:ind w:left="162" w:hanging="162"/>
            <w:jc w:val="right"/>
          </w:pPr>
          <w:r w:rsidRPr="00D3329C">
            <w:t>Revision Date: [</w:t>
          </w:r>
          <w:r>
            <w:rPr>
              <w:color w:val="0000FF"/>
            </w:rPr>
            <w:t>-</w:t>
          </w:r>
          <w:r w:rsidRPr="00D3329C">
            <w:t>]</w:t>
          </w:r>
        </w:p>
      </w:tc>
    </w:tr>
    <w:tr w:rsidR="00566F25" w:rsidRPr="00D3329C" w:rsidTr="00566F25">
      <w:trPr>
        <w:trHeight w:val="376"/>
      </w:trPr>
      <w:tc>
        <w:tcPr>
          <w:tcW w:w="1906" w:type="dxa"/>
          <w:vMerge/>
          <w:tcBorders>
            <w:top w:val="single" w:sz="4" w:space="0" w:color="auto"/>
            <w:left w:val="single" w:sz="4" w:space="0" w:color="auto"/>
            <w:bottom w:val="single" w:sz="4" w:space="0" w:color="auto"/>
            <w:right w:val="single" w:sz="4" w:space="0" w:color="auto"/>
          </w:tcBorders>
          <w:shd w:val="clear" w:color="auto" w:fill="auto"/>
        </w:tcPr>
        <w:p w:rsidR="00566F25" w:rsidRPr="00D3329C" w:rsidRDefault="00566F25" w:rsidP="00566F25">
          <w:pPr>
            <w:jc w:val="right"/>
            <w:rPr>
              <w:b/>
              <w:bCs/>
              <w:sz w:val="28"/>
              <w:szCs w:val="28"/>
            </w:rPr>
          </w:pPr>
        </w:p>
      </w:tc>
      <w:tc>
        <w:tcPr>
          <w:tcW w:w="5544" w:type="dxa"/>
          <w:vMerge/>
          <w:tcBorders>
            <w:top w:val="single" w:sz="4" w:space="0" w:color="auto"/>
            <w:left w:val="single" w:sz="4" w:space="0" w:color="auto"/>
            <w:bottom w:val="single" w:sz="4" w:space="0" w:color="auto"/>
            <w:right w:val="single" w:sz="4" w:space="0" w:color="auto"/>
          </w:tcBorders>
          <w:shd w:val="clear" w:color="auto" w:fill="auto"/>
        </w:tcPr>
        <w:p w:rsidR="00566F25" w:rsidRPr="00D3329C" w:rsidRDefault="00566F25" w:rsidP="00566F25">
          <w:pPr>
            <w:jc w:val="center"/>
            <w:rPr>
              <w:b/>
              <w:bCs/>
              <w:color w:val="0000FF"/>
              <w:sz w:val="28"/>
              <w:szCs w:val="28"/>
              <w:u w:val="single"/>
            </w:rPr>
          </w:pPr>
        </w:p>
      </w:tc>
      <w:tc>
        <w:tcPr>
          <w:tcW w:w="2984" w:type="dxa"/>
          <w:tcBorders>
            <w:top w:val="single" w:sz="4" w:space="0" w:color="auto"/>
            <w:left w:val="single" w:sz="4" w:space="0" w:color="auto"/>
            <w:bottom w:val="single" w:sz="4" w:space="0" w:color="auto"/>
            <w:right w:val="single" w:sz="4" w:space="0" w:color="auto"/>
          </w:tcBorders>
          <w:shd w:val="clear" w:color="auto" w:fill="auto"/>
          <w:vAlign w:val="center"/>
        </w:tcPr>
        <w:p w:rsidR="00566F25" w:rsidRPr="00D3329C" w:rsidRDefault="00566F25" w:rsidP="00566F25">
          <w:pPr>
            <w:pStyle w:val="Header"/>
            <w:ind w:left="162" w:hanging="162"/>
            <w:jc w:val="right"/>
          </w:pPr>
          <w:r>
            <w:t>Issue by:[Xavia Nguyen]</w:t>
          </w:r>
        </w:p>
      </w:tc>
    </w:tr>
    <w:tr w:rsidR="00566F25" w:rsidRPr="00D3329C" w:rsidTr="00566F25">
      <w:trPr>
        <w:trHeight w:val="376"/>
      </w:trPr>
      <w:tc>
        <w:tcPr>
          <w:tcW w:w="1906" w:type="dxa"/>
          <w:vMerge/>
          <w:tcBorders>
            <w:top w:val="single" w:sz="4" w:space="0" w:color="auto"/>
            <w:left w:val="single" w:sz="4" w:space="0" w:color="auto"/>
            <w:bottom w:val="single" w:sz="4" w:space="0" w:color="auto"/>
            <w:right w:val="single" w:sz="4" w:space="0" w:color="auto"/>
          </w:tcBorders>
          <w:shd w:val="clear" w:color="auto" w:fill="auto"/>
        </w:tcPr>
        <w:p w:rsidR="00566F25" w:rsidRPr="00D3329C" w:rsidRDefault="00566F25" w:rsidP="00566F25">
          <w:pPr>
            <w:jc w:val="right"/>
            <w:rPr>
              <w:b/>
              <w:bCs/>
              <w:sz w:val="28"/>
              <w:szCs w:val="28"/>
            </w:rPr>
          </w:pPr>
        </w:p>
      </w:tc>
      <w:tc>
        <w:tcPr>
          <w:tcW w:w="5544" w:type="dxa"/>
          <w:vMerge/>
          <w:tcBorders>
            <w:top w:val="single" w:sz="4" w:space="0" w:color="auto"/>
            <w:left w:val="single" w:sz="4" w:space="0" w:color="auto"/>
            <w:bottom w:val="single" w:sz="4" w:space="0" w:color="auto"/>
            <w:right w:val="single" w:sz="4" w:space="0" w:color="auto"/>
          </w:tcBorders>
          <w:shd w:val="clear" w:color="auto" w:fill="auto"/>
        </w:tcPr>
        <w:p w:rsidR="00566F25" w:rsidRPr="00D3329C" w:rsidRDefault="00566F25" w:rsidP="00566F25">
          <w:pPr>
            <w:jc w:val="center"/>
            <w:rPr>
              <w:b/>
              <w:bCs/>
              <w:color w:val="0000FF"/>
              <w:sz w:val="28"/>
              <w:szCs w:val="28"/>
              <w:u w:val="single"/>
            </w:rPr>
          </w:pPr>
        </w:p>
      </w:tc>
      <w:tc>
        <w:tcPr>
          <w:tcW w:w="2984" w:type="dxa"/>
          <w:tcBorders>
            <w:top w:val="single" w:sz="4" w:space="0" w:color="auto"/>
            <w:left w:val="single" w:sz="4" w:space="0" w:color="auto"/>
            <w:bottom w:val="single" w:sz="4" w:space="0" w:color="auto"/>
            <w:right w:val="single" w:sz="4" w:space="0" w:color="auto"/>
          </w:tcBorders>
          <w:shd w:val="clear" w:color="auto" w:fill="auto"/>
          <w:vAlign w:val="center"/>
        </w:tcPr>
        <w:p w:rsidR="00566F25" w:rsidRPr="00D3329C" w:rsidRDefault="00566F25" w:rsidP="00566F25">
          <w:pPr>
            <w:pStyle w:val="Header"/>
            <w:ind w:left="162" w:hanging="162"/>
            <w:jc w:val="right"/>
          </w:pPr>
          <w:r w:rsidRPr="00D3329C">
            <w:t>Effective Date: [</w:t>
          </w:r>
          <w:r>
            <w:rPr>
              <w:color w:val="0000FF"/>
            </w:rPr>
            <w:t>Jan 18, 2021</w:t>
          </w:r>
          <w:r w:rsidRPr="00D3329C">
            <w:t>]</w:t>
          </w:r>
        </w:p>
      </w:tc>
    </w:tr>
  </w:tbl>
  <w:p w:rsidR="00566F25" w:rsidRDefault="00566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5AB9B2"/>
    <w:lvl w:ilvl="0">
      <w:start w:val="1"/>
      <w:numFmt w:val="decimal"/>
      <w:lvlText w:val="%1."/>
      <w:lvlJc w:val="left"/>
      <w:pPr>
        <w:tabs>
          <w:tab w:val="num" w:pos="1492"/>
        </w:tabs>
        <w:ind w:left="1492" w:hanging="360"/>
      </w:pPr>
      <w:rPr>
        <w:rFonts w:ascii="Times New Roman" w:hAnsi="Times New Roman" w:cs="Times New Roman"/>
      </w:rPr>
    </w:lvl>
  </w:abstractNum>
  <w:abstractNum w:abstractNumId="1" w15:restartNumberingAfterBreak="0">
    <w:nsid w:val="FFFFFF7D"/>
    <w:multiLevelType w:val="singleLevel"/>
    <w:tmpl w:val="85A69E92"/>
    <w:lvl w:ilvl="0">
      <w:start w:val="1"/>
      <w:numFmt w:val="decimal"/>
      <w:lvlText w:val="%1."/>
      <w:lvlJc w:val="left"/>
      <w:pPr>
        <w:tabs>
          <w:tab w:val="num" w:pos="1209"/>
        </w:tabs>
        <w:ind w:left="1209" w:hanging="360"/>
      </w:pPr>
      <w:rPr>
        <w:rFonts w:ascii="Times New Roman" w:hAnsi="Times New Roman" w:cs="Times New Roman"/>
      </w:rPr>
    </w:lvl>
  </w:abstractNum>
  <w:abstractNum w:abstractNumId="2" w15:restartNumberingAfterBreak="0">
    <w:nsid w:val="FFFFFF7E"/>
    <w:multiLevelType w:val="singleLevel"/>
    <w:tmpl w:val="4EA6BE80"/>
    <w:lvl w:ilvl="0">
      <w:start w:val="1"/>
      <w:numFmt w:val="decimal"/>
      <w:lvlText w:val="%1."/>
      <w:lvlJc w:val="left"/>
      <w:pPr>
        <w:tabs>
          <w:tab w:val="num" w:pos="926"/>
        </w:tabs>
        <w:ind w:left="926" w:hanging="360"/>
      </w:pPr>
      <w:rPr>
        <w:rFonts w:ascii="Times New Roman" w:hAnsi="Times New Roman" w:cs="Times New Roman"/>
      </w:rPr>
    </w:lvl>
  </w:abstractNum>
  <w:abstractNum w:abstractNumId="3" w15:restartNumberingAfterBreak="0">
    <w:nsid w:val="FFFFFF7F"/>
    <w:multiLevelType w:val="singleLevel"/>
    <w:tmpl w:val="145EBD28"/>
    <w:lvl w:ilvl="0">
      <w:start w:val="1"/>
      <w:numFmt w:val="decimal"/>
      <w:lvlText w:val="%1."/>
      <w:lvlJc w:val="left"/>
      <w:pPr>
        <w:tabs>
          <w:tab w:val="num" w:pos="643"/>
        </w:tabs>
        <w:ind w:left="643" w:hanging="360"/>
      </w:pPr>
      <w:rPr>
        <w:rFonts w:ascii="Times New Roman" w:hAnsi="Times New Roman" w:cs="Times New Roman"/>
      </w:rPr>
    </w:lvl>
  </w:abstractNum>
  <w:abstractNum w:abstractNumId="4" w15:restartNumberingAfterBreak="0">
    <w:nsid w:val="FFFFFF80"/>
    <w:multiLevelType w:val="singleLevel"/>
    <w:tmpl w:val="9050B0B2"/>
    <w:lvl w:ilvl="0">
      <w:start w:val="1"/>
      <w:numFmt w:val="bullet"/>
      <w:lvlText w:val=""/>
      <w:lvlJc w:val="left"/>
      <w:pPr>
        <w:tabs>
          <w:tab w:val="num" w:pos="1492"/>
        </w:tabs>
        <w:ind w:left="1492" w:hanging="360"/>
      </w:pPr>
      <w:rPr>
        <w:rFonts w:ascii="Symbol" w:hAnsi="Symbol" w:cs="Times New Roman" w:hint="default"/>
      </w:rPr>
    </w:lvl>
  </w:abstractNum>
  <w:abstractNum w:abstractNumId="5" w15:restartNumberingAfterBreak="0">
    <w:nsid w:val="FFFFFF81"/>
    <w:multiLevelType w:val="singleLevel"/>
    <w:tmpl w:val="557CCF48"/>
    <w:lvl w:ilvl="0">
      <w:start w:val="1"/>
      <w:numFmt w:val="bullet"/>
      <w:lvlText w:val=""/>
      <w:lvlJc w:val="left"/>
      <w:pPr>
        <w:tabs>
          <w:tab w:val="num" w:pos="1209"/>
        </w:tabs>
        <w:ind w:left="1209" w:hanging="360"/>
      </w:pPr>
      <w:rPr>
        <w:rFonts w:ascii="Symbol" w:hAnsi="Symbol" w:cs="Times New Roman" w:hint="default"/>
      </w:rPr>
    </w:lvl>
  </w:abstractNum>
  <w:abstractNum w:abstractNumId="6" w15:restartNumberingAfterBreak="0">
    <w:nsid w:val="FFFFFF82"/>
    <w:multiLevelType w:val="singleLevel"/>
    <w:tmpl w:val="7BB2B7B6"/>
    <w:lvl w:ilvl="0">
      <w:start w:val="1"/>
      <w:numFmt w:val="bullet"/>
      <w:lvlText w:val=""/>
      <w:lvlJc w:val="left"/>
      <w:pPr>
        <w:tabs>
          <w:tab w:val="num" w:pos="926"/>
        </w:tabs>
        <w:ind w:left="926" w:hanging="360"/>
      </w:pPr>
      <w:rPr>
        <w:rFonts w:ascii="Symbol" w:hAnsi="Symbol" w:cs="Times New Roman" w:hint="default"/>
      </w:rPr>
    </w:lvl>
  </w:abstractNum>
  <w:abstractNum w:abstractNumId="7" w15:restartNumberingAfterBreak="0">
    <w:nsid w:val="FFFFFF83"/>
    <w:multiLevelType w:val="singleLevel"/>
    <w:tmpl w:val="E8AC996E"/>
    <w:lvl w:ilvl="0">
      <w:start w:val="1"/>
      <w:numFmt w:val="bullet"/>
      <w:lvlText w:val=""/>
      <w:lvlJc w:val="left"/>
      <w:pPr>
        <w:tabs>
          <w:tab w:val="num" w:pos="643"/>
        </w:tabs>
        <w:ind w:left="643" w:hanging="360"/>
      </w:pPr>
      <w:rPr>
        <w:rFonts w:ascii="Symbol" w:hAnsi="Symbol" w:cs="Times New Roman" w:hint="default"/>
      </w:rPr>
    </w:lvl>
  </w:abstractNum>
  <w:abstractNum w:abstractNumId="8" w15:restartNumberingAfterBreak="0">
    <w:nsid w:val="FFFFFF88"/>
    <w:multiLevelType w:val="singleLevel"/>
    <w:tmpl w:val="CFDE1BF8"/>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F012781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FFFFFFFE"/>
    <w:multiLevelType w:val="singleLevel"/>
    <w:tmpl w:val="4578A274"/>
    <w:lvl w:ilvl="0">
      <w:numFmt w:val="bullet"/>
      <w:lvlText w:val="*"/>
      <w:lvlJc w:val="left"/>
    </w:lvl>
  </w:abstractNum>
  <w:abstractNum w:abstractNumId="11" w15:restartNumberingAfterBreak="0">
    <w:nsid w:val="02EC40FC"/>
    <w:multiLevelType w:val="hybridMultilevel"/>
    <w:tmpl w:val="3DDA53EA"/>
    <w:lvl w:ilvl="0" w:tplc="5626695C">
      <w:start w:val="1"/>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2" w15:restartNumberingAfterBreak="0">
    <w:nsid w:val="05F94D6E"/>
    <w:multiLevelType w:val="multilevel"/>
    <w:tmpl w:val="753E2C8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BBD75B4"/>
    <w:multiLevelType w:val="hybridMultilevel"/>
    <w:tmpl w:val="E2464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5" w15:restartNumberingAfterBreak="0">
    <w:nsid w:val="173B5547"/>
    <w:multiLevelType w:val="hybridMultilevel"/>
    <w:tmpl w:val="A888E40E"/>
    <w:lvl w:ilvl="0" w:tplc="3050F75C">
      <w:start w:val="1"/>
      <w:numFmt w:val="upperLetter"/>
      <w:pStyle w:val="Recitals"/>
      <w:lvlText w:val="(%1)"/>
      <w:lvlJc w:val="left"/>
      <w:pPr>
        <w:tabs>
          <w:tab w:val="num" w:pos="709"/>
        </w:tabs>
        <w:ind w:left="709" w:hanging="709"/>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1998034E"/>
    <w:multiLevelType w:val="hybridMultilevel"/>
    <w:tmpl w:val="B78E76CA"/>
    <w:lvl w:ilvl="0" w:tplc="ED349F5A">
      <w:start w:val="1"/>
      <w:numFmt w:val="decimal"/>
      <w:pStyle w:val="TOC4"/>
      <w:lvlText w:val="%1."/>
      <w:lvlJc w:val="left"/>
      <w:pPr>
        <w:ind w:left="360" w:hanging="360"/>
      </w:pPr>
      <w:rPr>
        <w:rFonts w:ascii="Arial Bold" w:hAnsi="Arial Bold" w:cs="Arial Bold" w:hint="default"/>
        <w:b/>
        <w:i w:val="0"/>
        <w:sz w:val="21"/>
        <w:szCs w:val="21"/>
      </w:rPr>
    </w:lvl>
    <w:lvl w:ilvl="1" w:tplc="08090019">
      <w:start w:val="1"/>
      <w:numFmt w:val="lowerLetter"/>
      <w:lvlText w:val="%2."/>
      <w:lvlJc w:val="left"/>
      <w:pPr>
        <w:ind w:left="3566" w:hanging="360"/>
      </w:pPr>
      <w:rPr>
        <w:rFonts w:ascii="Times New Roman" w:hAnsi="Times New Roman" w:cs="Times New Roman"/>
      </w:rPr>
    </w:lvl>
    <w:lvl w:ilvl="2" w:tplc="0809001B">
      <w:start w:val="1"/>
      <w:numFmt w:val="lowerRoman"/>
      <w:lvlText w:val="%3."/>
      <w:lvlJc w:val="right"/>
      <w:pPr>
        <w:ind w:left="4286" w:hanging="180"/>
      </w:pPr>
      <w:rPr>
        <w:rFonts w:ascii="Times New Roman" w:hAnsi="Times New Roman" w:cs="Times New Roman"/>
      </w:rPr>
    </w:lvl>
    <w:lvl w:ilvl="3" w:tplc="0809000F">
      <w:start w:val="1"/>
      <w:numFmt w:val="decimal"/>
      <w:lvlText w:val="%4."/>
      <w:lvlJc w:val="left"/>
      <w:pPr>
        <w:ind w:left="5006" w:hanging="360"/>
      </w:pPr>
      <w:rPr>
        <w:rFonts w:ascii="Times New Roman" w:hAnsi="Times New Roman" w:cs="Times New Roman"/>
      </w:rPr>
    </w:lvl>
    <w:lvl w:ilvl="4" w:tplc="08090019">
      <w:start w:val="1"/>
      <w:numFmt w:val="lowerLetter"/>
      <w:lvlText w:val="%5."/>
      <w:lvlJc w:val="left"/>
      <w:pPr>
        <w:ind w:left="5726" w:hanging="360"/>
      </w:pPr>
      <w:rPr>
        <w:rFonts w:ascii="Times New Roman" w:hAnsi="Times New Roman" w:cs="Times New Roman"/>
      </w:rPr>
    </w:lvl>
    <w:lvl w:ilvl="5" w:tplc="0809001B">
      <w:start w:val="1"/>
      <w:numFmt w:val="lowerRoman"/>
      <w:lvlText w:val="%6."/>
      <w:lvlJc w:val="right"/>
      <w:pPr>
        <w:ind w:left="6446" w:hanging="180"/>
      </w:pPr>
      <w:rPr>
        <w:rFonts w:ascii="Times New Roman" w:hAnsi="Times New Roman" w:cs="Times New Roman"/>
      </w:rPr>
    </w:lvl>
    <w:lvl w:ilvl="6" w:tplc="0809000F">
      <w:start w:val="1"/>
      <w:numFmt w:val="decimal"/>
      <w:lvlText w:val="%7."/>
      <w:lvlJc w:val="left"/>
      <w:pPr>
        <w:ind w:left="7166" w:hanging="360"/>
      </w:pPr>
      <w:rPr>
        <w:rFonts w:ascii="Times New Roman" w:hAnsi="Times New Roman" w:cs="Times New Roman"/>
      </w:rPr>
    </w:lvl>
    <w:lvl w:ilvl="7" w:tplc="08090019">
      <w:start w:val="1"/>
      <w:numFmt w:val="lowerLetter"/>
      <w:lvlText w:val="%8."/>
      <w:lvlJc w:val="left"/>
      <w:pPr>
        <w:ind w:left="7886" w:hanging="360"/>
      </w:pPr>
      <w:rPr>
        <w:rFonts w:ascii="Times New Roman" w:hAnsi="Times New Roman" w:cs="Times New Roman"/>
      </w:rPr>
    </w:lvl>
    <w:lvl w:ilvl="8" w:tplc="0809001B">
      <w:start w:val="1"/>
      <w:numFmt w:val="lowerRoman"/>
      <w:lvlText w:val="%9."/>
      <w:lvlJc w:val="right"/>
      <w:pPr>
        <w:ind w:left="8606" w:hanging="180"/>
      </w:pPr>
      <w:rPr>
        <w:rFonts w:ascii="Times New Roman" w:hAnsi="Times New Roman" w:cs="Times New Roman"/>
      </w:rPr>
    </w:lvl>
  </w:abstractNum>
  <w:abstractNum w:abstractNumId="17" w15:restartNumberingAfterBreak="0">
    <w:nsid w:val="1AB95666"/>
    <w:multiLevelType w:val="multilevel"/>
    <w:tmpl w:val="A03A4FE8"/>
    <w:lvl w:ilvl="0">
      <w:start w:val="1"/>
      <w:numFmt w:val="decimal"/>
      <w:lvlText w:val="%1."/>
      <w:lvlJc w:val="left"/>
      <w:pPr>
        <w:ind w:left="709" w:hanging="709"/>
      </w:pPr>
      <w:rPr>
        <w:rFonts w:ascii="Arial" w:hAnsi="Arial" w:cs="Arial" w:hint="default"/>
        <w:b/>
        <w:i w:val="0"/>
      </w:rPr>
    </w:lvl>
    <w:lvl w:ilvl="1">
      <w:start w:val="1"/>
      <w:numFmt w:val="decimal"/>
      <w:lvlText w:val="%1.%2"/>
      <w:lvlJc w:val="left"/>
      <w:pPr>
        <w:ind w:left="709" w:hanging="709"/>
      </w:pPr>
      <w:rPr>
        <w:rFonts w:ascii="Arial" w:hAnsi="Arial" w:cs="Arial" w:hint="default"/>
        <w:b w:val="0"/>
      </w:rPr>
    </w:lvl>
    <w:lvl w:ilvl="2">
      <w:start w:val="1"/>
      <w:numFmt w:val="lowerLetter"/>
      <w:lvlText w:val="(%3)"/>
      <w:lvlJc w:val="left"/>
      <w:pPr>
        <w:ind w:left="1419" w:hanging="709"/>
      </w:pPr>
      <w:rPr>
        <w:rFonts w:ascii="Arial" w:hAnsi="Arial" w:cs="Arial"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8" w15:restartNumberingAfterBreak="0">
    <w:nsid w:val="1C28602C"/>
    <w:multiLevelType w:val="multilevel"/>
    <w:tmpl w:val="BBCAD226"/>
    <w:lvl w:ilvl="0">
      <w:start w:val="14"/>
      <w:numFmt w:val="decimal"/>
      <w:lvlText w:val="%1"/>
      <w:lvlJc w:val="left"/>
      <w:pPr>
        <w:ind w:left="600" w:hanging="600"/>
      </w:pPr>
      <w:rPr>
        <w:rFonts w:hint="default"/>
        <w:b/>
      </w:rPr>
    </w:lvl>
    <w:lvl w:ilvl="1">
      <w:start w:val="1"/>
      <w:numFmt w:val="decimal"/>
      <w:lvlText w:val="%1.%2"/>
      <w:lvlJc w:val="left"/>
      <w:pPr>
        <w:ind w:left="600" w:hanging="60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0" w15:restartNumberingAfterBreak="0">
    <w:nsid w:val="2C270879"/>
    <w:multiLevelType w:val="hybridMultilevel"/>
    <w:tmpl w:val="86CE3112"/>
    <w:lvl w:ilvl="0" w:tplc="04090017">
      <w:start w:val="1"/>
      <w:numFmt w:val="lowerLetter"/>
      <w:lvlText w:val="%1)"/>
      <w:lvlJc w:val="left"/>
      <w:pPr>
        <w:ind w:left="1429" w:hanging="360"/>
      </w:pPr>
      <w:rPr>
        <w:rFonts w:ascii="Times New Roman" w:hAnsi="Times New Roman" w:cs="Times New Roman"/>
      </w:rPr>
    </w:lvl>
    <w:lvl w:ilvl="1" w:tplc="04090019">
      <w:start w:val="1"/>
      <w:numFmt w:val="lowerLetter"/>
      <w:lvlText w:val="%2."/>
      <w:lvlJc w:val="left"/>
      <w:pPr>
        <w:ind w:left="2149" w:hanging="360"/>
      </w:pPr>
      <w:rPr>
        <w:rFonts w:ascii="Times New Roman" w:hAnsi="Times New Roman" w:cs="Times New Roman"/>
      </w:rPr>
    </w:lvl>
    <w:lvl w:ilvl="2" w:tplc="0409001B">
      <w:start w:val="1"/>
      <w:numFmt w:val="lowerRoman"/>
      <w:lvlText w:val="%3."/>
      <w:lvlJc w:val="right"/>
      <w:pPr>
        <w:ind w:left="2869" w:hanging="180"/>
      </w:pPr>
      <w:rPr>
        <w:rFonts w:ascii="Times New Roman" w:hAnsi="Times New Roman" w:cs="Times New Roman"/>
      </w:rPr>
    </w:lvl>
    <w:lvl w:ilvl="3" w:tplc="0409000F">
      <w:start w:val="1"/>
      <w:numFmt w:val="decimal"/>
      <w:lvlText w:val="%4."/>
      <w:lvlJc w:val="left"/>
      <w:pPr>
        <w:ind w:left="3589" w:hanging="360"/>
      </w:pPr>
      <w:rPr>
        <w:rFonts w:ascii="Times New Roman" w:hAnsi="Times New Roman" w:cs="Times New Roman"/>
      </w:rPr>
    </w:lvl>
    <w:lvl w:ilvl="4" w:tplc="04090019">
      <w:start w:val="1"/>
      <w:numFmt w:val="lowerLetter"/>
      <w:lvlText w:val="%5."/>
      <w:lvlJc w:val="left"/>
      <w:pPr>
        <w:ind w:left="4309" w:hanging="360"/>
      </w:pPr>
      <w:rPr>
        <w:rFonts w:ascii="Times New Roman" w:hAnsi="Times New Roman" w:cs="Times New Roman"/>
      </w:rPr>
    </w:lvl>
    <w:lvl w:ilvl="5" w:tplc="0409001B">
      <w:start w:val="1"/>
      <w:numFmt w:val="lowerRoman"/>
      <w:lvlText w:val="%6."/>
      <w:lvlJc w:val="right"/>
      <w:pPr>
        <w:ind w:left="5029" w:hanging="180"/>
      </w:pPr>
      <w:rPr>
        <w:rFonts w:ascii="Times New Roman" w:hAnsi="Times New Roman" w:cs="Times New Roman"/>
      </w:rPr>
    </w:lvl>
    <w:lvl w:ilvl="6" w:tplc="0409000F">
      <w:start w:val="1"/>
      <w:numFmt w:val="decimal"/>
      <w:lvlText w:val="%7."/>
      <w:lvlJc w:val="left"/>
      <w:pPr>
        <w:ind w:left="5749" w:hanging="360"/>
      </w:pPr>
      <w:rPr>
        <w:rFonts w:ascii="Times New Roman" w:hAnsi="Times New Roman" w:cs="Times New Roman"/>
      </w:rPr>
    </w:lvl>
    <w:lvl w:ilvl="7" w:tplc="04090019">
      <w:start w:val="1"/>
      <w:numFmt w:val="lowerLetter"/>
      <w:lvlText w:val="%8."/>
      <w:lvlJc w:val="left"/>
      <w:pPr>
        <w:ind w:left="6469" w:hanging="360"/>
      </w:pPr>
      <w:rPr>
        <w:rFonts w:ascii="Times New Roman" w:hAnsi="Times New Roman" w:cs="Times New Roman"/>
      </w:rPr>
    </w:lvl>
    <w:lvl w:ilvl="8" w:tplc="0409001B">
      <w:start w:val="1"/>
      <w:numFmt w:val="lowerRoman"/>
      <w:lvlText w:val="%9."/>
      <w:lvlJc w:val="right"/>
      <w:pPr>
        <w:ind w:left="7189" w:hanging="180"/>
      </w:pPr>
      <w:rPr>
        <w:rFonts w:ascii="Times New Roman" w:hAnsi="Times New Roman" w:cs="Times New Roman"/>
      </w:rPr>
    </w:lvl>
  </w:abstractNum>
  <w:abstractNum w:abstractNumId="21" w15:restartNumberingAfterBreak="0">
    <w:nsid w:val="2D264796"/>
    <w:multiLevelType w:val="multilevel"/>
    <w:tmpl w:val="37726950"/>
    <w:lvl w:ilvl="0">
      <w:start w:val="1"/>
      <w:numFmt w:val="decimal"/>
      <w:lvlText w:val="%1."/>
      <w:lvlJc w:val="left"/>
      <w:pPr>
        <w:ind w:left="709" w:hanging="709"/>
      </w:pPr>
      <w:rPr>
        <w:rFonts w:ascii="Arial" w:hAnsi="Arial" w:cs="Arial" w:hint="default"/>
        <w:b/>
        <w:i w:val="0"/>
      </w:rPr>
    </w:lvl>
    <w:lvl w:ilvl="1">
      <w:start w:val="1"/>
      <w:numFmt w:val="decimal"/>
      <w:lvlText w:val="%1.%2"/>
      <w:lvlJc w:val="left"/>
      <w:pPr>
        <w:ind w:left="709" w:hanging="709"/>
      </w:pPr>
      <w:rPr>
        <w:rFonts w:ascii="Arial" w:hAnsi="Arial" w:cs="Arial" w:hint="default"/>
        <w:b w:val="0"/>
      </w:rPr>
    </w:lvl>
    <w:lvl w:ilvl="2">
      <w:start w:val="1"/>
      <w:numFmt w:val="lowerLetter"/>
      <w:lvlText w:val="(%3)"/>
      <w:lvlJc w:val="left"/>
      <w:pPr>
        <w:ind w:left="1418" w:hanging="709"/>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2" w15:restartNumberingAfterBreak="0">
    <w:nsid w:val="2FA80884"/>
    <w:multiLevelType w:val="hybridMultilevel"/>
    <w:tmpl w:val="A39C0C84"/>
    <w:lvl w:ilvl="0" w:tplc="8D545934">
      <w:start w:val="2"/>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9F6FE5"/>
    <w:multiLevelType w:val="multilevel"/>
    <w:tmpl w:val="16D421AC"/>
    <w:lvl w:ilvl="0">
      <w:start w:val="1"/>
      <w:numFmt w:val="decimal"/>
      <w:lvlText w:val="%1"/>
      <w:lvlJc w:val="left"/>
      <w:pPr>
        <w:ind w:left="480" w:hanging="480"/>
      </w:pPr>
      <w:rPr>
        <w:rFonts w:hint="default"/>
      </w:rPr>
    </w:lvl>
    <w:lvl w:ilvl="1">
      <w:start w:val="1"/>
      <w:numFmt w:val="decimal"/>
      <w:lvlText w:val="%1.%2"/>
      <w:lvlJc w:val="left"/>
      <w:pPr>
        <w:ind w:left="842" w:hanging="48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24" w15:restartNumberingAfterBreak="0">
    <w:nsid w:val="3170605F"/>
    <w:multiLevelType w:val="multilevel"/>
    <w:tmpl w:val="05EA2F5C"/>
    <w:name w:val="SchCustomListNum"/>
    <w:lvl w:ilvl="0">
      <w:start w:val="1"/>
      <w:numFmt w:val="none"/>
      <w:pStyle w:val="SchTitle"/>
      <w:suff w:val="nothing"/>
      <w:lvlText w:val=""/>
      <w:lvlJc w:val="left"/>
      <w:rPr>
        <w:rFonts w:ascii="Arial" w:hAnsi="Arial" w:cs="Arial" w:hint="default"/>
        <w:b w:val="0"/>
      </w:rPr>
    </w:lvl>
    <w:lvl w:ilvl="1">
      <w:start w:val="1"/>
      <w:numFmt w:val="none"/>
      <w:pStyle w:val="SchSubtitle"/>
      <w:isLgl/>
      <w:suff w:val="nothing"/>
      <w:lvlText w:val=""/>
      <w:lvlJc w:val="left"/>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ascii="Times New Roman" w:hAnsi="Times New Roman" w:cs="Times New Roman" w:hint="default"/>
      </w:rPr>
    </w:lvl>
    <w:lvl w:ilvl="6">
      <w:start w:val="1"/>
      <w:numFmt w:val="decimal"/>
      <w:pStyle w:val="SchNumber5"/>
      <w:lvlText w:val="(%7)"/>
      <w:lvlJc w:val="left"/>
      <w:pPr>
        <w:tabs>
          <w:tab w:val="num" w:pos="2835"/>
        </w:tabs>
        <w:ind w:left="2835" w:hanging="709"/>
      </w:pPr>
      <w:rPr>
        <w:rFonts w:ascii="Times New Roman" w:hAnsi="Times New Roman" w:cs="Times New Roman" w:hint="default"/>
      </w:rPr>
    </w:lvl>
    <w:lvl w:ilvl="7">
      <w:start w:val="1"/>
      <w:numFmt w:val="none"/>
      <w:lvlText w:val=""/>
      <w:lvlJc w:val="left"/>
      <w:pPr>
        <w:tabs>
          <w:tab w:val="num" w:pos="0"/>
        </w:tabs>
      </w:pPr>
      <w:rPr>
        <w:rFonts w:ascii="Times New Roman" w:hAnsi="Times New Roman" w:cs="Times New Roman" w:hint="default"/>
      </w:rPr>
    </w:lvl>
    <w:lvl w:ilvl="8">
      <w:start w:val="1"/>
      <w:numFmt w:val="none"/>
      <w:lvlText w:val=""/>
      <w:lvlJc w:val="left"/>
      <w:pPr>
        <w:tabs>
          <w:tab w:val="num" w:pos="-31680"/>
        </w:tabs>
      </w:pPr>
      <w:rPr>
        <w:rFonts w:ascii="Times New Roman" w:hAnsi="Times New Roman" w:cs="Times New Roman" w:hint="default"/>
      </w:rPr>
    </w:lvl>
  </w:abstractNum>
  <w:abstractNum w:abstractNumId="25" w15:restartNumberingAfterBreak="0">
    <w:nsid w:val="355C5091"/>
    <w:multiLevelType w:val="multilevel"/>
    <w:tmpl w:val="0409001D"/>
    <w:name w:val="listnum2"/>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26" w15:restartNumberingAfterBreak="0">
    <w:nsid w:val="38B1244A"/>
    <w:multiLevelType w:val="hybridMultilevel"/>
    <w:tmpl w:val="A57E8722"/>
    <w:lvl w:ilvl="0" w:tplc="7BBA1C2E">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39733166"/>
    <w:multiLevelType w:val="hybridMultilevel"/>
    <w:tmpl w:val="3C865FF6"/>
    <w:lvl w:ilvl="0" w:tplc="DAC69E5A">
      <w:start w:val="1"/>
      <w:numFmt w:val="decimal"/>
      <w:pStyle w:val="Parties"/>
      <w:lvlText w:val="(%1)"/>
      <w:lvlJc w:val="left"/>
      <w:pPr>
        <w:tabs>
          <w:tab w:val="num" w:pos="709"/>
        </w:tabs>
        <w:ind w:left="709" w:hanging="709"/>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50564B3A"/>
    <w:multiLevelType w:val="hybridMultilevel"/>
    <w:tmpl w:val="62282CEE"/>
    <w:lvl w:ilvl="0" w:tplc="743ED5E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55DF0862"/>
    <w:multiLevelType w:val="multilevel"/>
    <w:tmpl w:val="A03A4FE8"/>
    <w:lvl w:ilvl="0">
      <w:start w:val="1"/>
      <w:numFmt w:val="decimal"/>
      <w:lvlText w:val="%1."/>
      <w:lvlJc w:val="left"/>
      <w:pPr>
        <w:ind w:left="709" w:hanging="709"/>
      </w:pPr>
      <w:rPr>
        <w:rFonts w:ascii="Arial" w:hAnsi="Arial" w:cs="Arial" w:hint="default"/>
        <w:b/>
        <w:i w:val="0"/>
      </w:rPr>
    </w:lvl>
    <w:lvl w:ilvl="1">
      <w:start w:val="1"/>
      <w:numFmt w:val="decimal"/>
      <w:lvlText w:val="%1.%2"/>
      <w:lvlJc w:val="left"/>
      <w:pPr>
        <w:ind w:left="709" w:hanging="709"/>
      </w:pPr>
      <w:rPr>
        <w:rFonts w:ascii="Arial" w:hAnsi="Arial" w:cs="Arial" w:hint="default"/>
        <w:b w:val="0"/>
      </w:rPr>
    </w:lvl>
    <w:lvl w:ilvl="2">
      <w:start w:val="1"/>
      <w:numFmt w:val="lowerLetter"/>
      <w:lvlText w:val="(%3)"/>
      <w:lvlJc w:val="left"/>
      <w:pPr>
        <w:ind w:left="1419" w:hanging="709"/>
      </w:pPr>
      <w:rPr>
        <w:rFonts w:ascii="Arial" w:hAnsi="Arial" w:cs="Arial"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0" w15:restartNumberingAfterBreak="0">
    <w:nsid w:val="5C4220CA"/>
    <w:multiLevelType w:val="hybridMultilevel"/>
    <w:tmpl w:val="5680EE94"/>
    <w:lvl w:ilvl="0" w:tplc="2B6C35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F23BE"/>
    <w:multiLevelType w:val="multilevel"/>
    <w:tmpl w:val="EA5439C0"/>
    <w:lvl w:ilvl="0">
      <w:start w:val="1"/>
      <w:numFmt w:val="decimal"/>
      <w:lvlText w:val="%1."/>
      <w:lvlJc w:val="left"/>
      <w:pPr>
        <w:ind w:left="709" w:hanging="709"/>
      </w:pPr>
      <w:rPr>
        <w:rFonts w:ascii="Arial" w:hAnsi="Arial" w:cs="Arial" w:hint="default"/>
        <w:b/>
        <w:i w:val="0"/>
      </w:rPr>
    </w:lvl>
    <w:lvl w:ilvl="1">
      <w:start w:val="1"/>
      <w:numFmt w:val="decimal"/>
      <w:lvlText w:val="%1.%2"/>
      <w:lvlJc w:val="left"/>
      <w:pPr>
        <w:ind w:left="709" w:hanging="709"/>
      </w:pPr>
      <w:rPr>
        <w:rFonts w:ascii="Arial" w:hAnsi="Arial" w:cs="Arial" w:hint="default"/>
        <w:b w:val="0"/>
      </w:rPr>
    </w:lvl>
    <w:lvl w:ilvl="2">
      <w:start w:val="1"/>
      <w:numFmt w:val="lowerLetter"/>
      <w:lvlText w:val="(%3)"/>
      <w:lvlJc w:val="left"/>
      <w:pPr>
        <w:ind w:left="1418" w:hanging="709"/>
      </w:pPr>
      <w:rPr>
        <w:rFonts w:ascii="Arial" w:hAnsi="Arial" w:cs="Arial"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2" w15:restartNumberingAfterBreak="0">
    <w:nsid w:val="6B5456DC"/>
    <w:multiLevelType w:val="hybridMultilevel"/>
    <w:tmpl w:val="6748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9E7556"/>
    <w:multiLevelType w:val="multilevel"/>
    <w:tmpl w:val="13EE167C"/>
    <w:lvl w:ilvl="0">
      <w:start w:val="1"/>
      <w:numFmt w:val="decimal"/>
      <w:lvlText w:val="%1"/>
      <w:lvlJc w:val="left"/>
      <w:pPr>
        <w:tabs>
          <w:tab w:val="num" w:pos="850"/>
        </w:tabs>
        <w:ind w:left="850" w:hanging="708"/>
      </w:pPr>
      <w:rPr>
        <w:rFonts w:hint="default"/>
        <w:b/>
      </w:rPr>
    </w:lvl>
    <w:lvl w:ilvl="1">
      <w:start w:val="1"/>
      <w:numFmt w:val="decimal"/>
      <w:lvlText w:val="3.%2"/>
      <w:lvlJc w:val="left"/>
      <w:pPr>
        <w:tabs>
          <w:tab w:val="num" w:pos="862"/>
        </w:tabs>
        <w:ind w:left="862"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582"/>
        </w:tabs>
        <w:ind w:left="1582" w:hanging="144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942"/>
        </w:tabs>
        <w:ind w:left="1942" w:hanging="1800"/>
      </w:pPr>
      <w:rPr>
        <w:rFonts w:hint="default"/>
      </w:rPr>
    </w:lvl>
    <w:lvl w:ilvl="7">
      <w:start w:val="1"/>
      <w:numFmt w:val="decimal"/>
      <w:lvlText w:val="%1.%2.%3.%4.%5.%6.%7.%8"/>
      <w:lvlJc w:val="left"/>
      <w:pPr>
        <w:tabs>
          <w:tab w:val="num" w:pos="2302"/>
        </w:tabs>
        <w:ind w:left="2302" w:hanging="2160"/>
      </w:pPr>
      <w:rPr>
        <w:rFonts w:hint="default"/>
      </w:rPr>
    </w:lvl>
    <w:lvl w:ilvl="8">
      <w:start w:val="1"/>
      <w:numFmt w:val="decimal"/>
      <w:lvlText w:val="%1.%2.%3.%4.%5.%6.%7.%8.%9"/>
      <w:lvlJc w:val="left"/>
      <w:pPr>
        <w:tabs>
          <w:tab w:val="num" w:pos="2302"/>
        </w:tabs>
        <w:ind w:left="2302" w:hanging="2160"/>
      </w:pPr>
      <w:rPr>
        <w:rFonts w:hint="default"/>
      </w:rPr>
    </w:lvl>
  </w:abstractNum>
  <w:abstractNum w:abstractNumId="34" w15:restartNumberingAfterBreak="0">
    <w:nsid w:val="7F8567A6"/>
    <w:multiLevelType w:val="hybridMultilevel"/>
    <w:tmpl w:val="206C2D9E"/>
    <w:lvl w:ilvl="0" w:tplc="B4688C18">
      <w:start w:val="1"/>
      <w:numFmt w:val="decimal"/>
      <w:lvlText w:val="%1."/>
      <w:lvlJc w:val="left"/>
      <w:pPr>
        <w:ind w:left="720" w:hanging="360"/>
      </w:pPr>
      <w:rPr>
        <w:rFonts w:ascii="Times New Roman" w:hAnsi="Times New Roman" w:cs="Times New Roman" w:hint="default"/>
        <w:b/>
        <w:i w:val="0"/>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14"/>
  </w:num>
  <w:num w:numId="2">
    <w:abstractNumId w:val="19"/>
  </w:num>
  <w:num w:numId="3">
    <w:abstractNumId w:val="27"/>
  </w:num>
  <w:num w:numId="4">
    <w:abstractNumId w:val="15"/>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34"/>
  </w:num>
  <w:num w:numId="18">
    <w:abstractNumId w:val="21"/>
  </w:num>
  <w:num w:numId="19">
    <w:abstractNumId w:val="20"/>
  </w:num>
  <w:num w:numId="20">
    <w:abstractNumId w:val="11"/>
  </w:num>
  <w:num w:numId="21">
    <w:abstractNumId w:val="12"/>
  </w:num>
  <w:num w:numId="22">
    <w:abstractNumId w:val="31"/>
  </w:num>
  <w:num w:numId="23">
    <w:abstractNumId w:val="26"/>
  </w:num>
  <w:num w:numId="24">
    <w:abstractNumId w:val="33"/>
  </w:num>
  <w:num w:numId="25">
    <w:abstractNumId w:val="28"/>
  </w:num>
  <w:num w:numId="26">
    <w:abstractNumId w:val="22"/>
  </w:num>
  <w:num w:numId="27">
    <w:abstractNumId w:val="1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 w:ilvl="0">
        <w:numFmt w:val="bullet"/>
        <w:lvlText w:val=""/>
        <w:legacy w:legacy="1" w:legacySpace="0" w:legacyIndent="0"/>
        <w:lvlJc w:val="left"/>
        <w:rPr>
          <w:rFonts w:ascii="Symbol" w:hAnsi="Symbol" w:hint="default"/>
          <w:sz w:val="22"/>
        </w:rPr>
      </w:lvl>
    </w:lvlOverride>
  </w:num>
  <w:num w:numId="30">
    <w:abstractNumId w:val="29"/>
  </w:num>
  <w:num w:numId="31">
    <w:abstractNumId w:val="18"/>
  </w:num>
  <w:num w:numId="32">
    <w:abstractNumId w:val="23"/>
  </w:num>
  <w:num w:numId="33">
    <w:abstractNumId w:val="13"/>
  </w:num>
  <w:num w:numId="34">
    <w:abstractNumId w:val="3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cryptProviderType="rsaAES" w:cryptAlgorithmClass="hash" w:cryptAlgorithmType="typeAny" w:cryptAlgorithmSid="14" w:cryptSpinCount="100000" w:hash="Y9xOnu26f9X08AMfFf4An5P2OlsGI4NuG+EFXrrxpHl7YHwKb1B0JbsaKqwxwELusc/RDbclQOT/NNlFuFtYjg==" w:salt="joXItGy8BzX+usNWp6mt6Q=="/>
  <w:defaultTabStop w:val="720"/>
  <w:hyphenationZone w:val="425"/>
  <w:doNotHyphenateCaps/>
  <w:evenAndOddHeaders/>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76"/>
    <w:rsid w:val="0000377E"/>
    <w:rsid w:val="00003CF7"/>
    <w:rsid w:val="00003E71"/>
    <w:rsid w:val="0000432E"/>
    <w:rsid w:val="00004AF9"/>
    <w:rsid w:val="0001025A"/>
    <w:rsid w:val="00011A52"/>
    <w:rsid w:val="000122F9"/>
    <w:rsid w:val="0001636B"/>
    <w:rsid w:val="00017DD5"/>
    <w:rsid w:val="00022D20"/>
    <w:rsid w:val="00024ED9"/>
    <w:rsid w:val="00031382"/>
    <w:rsid w:val="00032DE2"/>
    <w:rsid w:val="000336A5"/>
    <w:rsid w:val="00036CF5"/>
    <w:rsid w:val="00037708"/>
    <w:rsid w:val="00040388"/>
    <w:rsid w:val="00042269"/>
    <w:rsid w:val="0004238A"/>
    <w:rsid w:val="00043E32"/>
    <w:rsid w:val="000456A2"/>
    <w:rsid w:val="00045E99"/>
    <w:rsid w:val="00052241"/>
    <w:rsid w:val="00052FD6"/>
    <w:rsid w:val="00057A86"/>
    <w:rsid w:val="00057FC3"/>
    <w:rsid w:val="00061049"/>
    <w:rsid w:val="00062C72"/>
    <w:rsid w:val="00066B55"/>
    <w:rsid w:val="00070E81"/>
    <w:rsid w:val="00074593"/>
    <w:rsid w:val="00074856"/>
    <w:rsid w:val="00082E59"/>
    <w:rsid w:val="00084A12"/>
    <w:rsid w:val="00085CBE"/>
    <w:rsid w:val="000867E8"/>
    <w:rsid w:val="000869E0"/>
    <w:rsid w:val="000876AE"/>
    <w:rsid w:val="00090B21"/>
    <w:rsid w:val="00091DB3"/>
    <w:rsid w:val="00094808"/>
    <w:rsid w:val="00096B33"/>
    <w:rsid w:val="0009738B"/>
    <w:rsid w:val="00097BCD"/>
    <w:rsid w:val="000A10CF"/>
    <w:rsid w:val="000A2DCD"/>
    <w:rsid w:val="000A499C"/>
    <w:rsid w:val="000A67A9"/>
    <w:rsid w:val="000B08AE"/>
    <w:rsid w:val="000B1085"/>
    <w:rsid w:val="000B634A"/>
    <w:rsid w:val="000B6759"/>
    <w:rsid w:val="000C117A"/>
    <w:rsid w:val="000C1AE2"/>
    <w:rsid w:val="000C2196"/>
    <w:rsid w:val="000C24C5"/>
    <w:rsid w:val="000C3620"/>
    <w:rsid w:val="000C3DB7"/>
    <w:rsid w:val="000C6972"/>
    <w:rsid w:val="000D1783"/>
    <w:rsid w:val="000D1D96"/>
    <w:rsid w:val="000D5FF6"/>
    <w:rsid w:val="000E1A94"/>
    <w:rsid w:val="000E36B9"/>
    <w:rsid w:val="000E4B7F"/>
    <w:rsid w:val="000F0BBB"/>
    <w:rsid w:val="000F540A"/>
    <w:rsid w:val="0010026E"/>
    <w:rsid w:val="00102EF1"/>
    <w:rsid w:val="00104AFC"/>
    <w:rsid w:val="00104DA9"/>
    <w:rsid w:val="00107EF7"/>
    <w:rsid w:val="0011237E"/>
    <w:rsid w:val="0011397D"/>
    <w:rsid w:val="00114AE4"/>
    <w:rsid w:val="001241AF"/>
    <w:rsid w:val="001247CC"/>
    <w:rsid w:val="00126ED4"/>
    <w:rsid w:val="00131A49"/>
    <w:rsid w:val="00131E89"/>
    <w:rsid w:val="00134583"/>
    <w:rsid w:val="001417C2"/>
    <w:rsid w:val="00141A4A"/>
    <w:rsid w:val="00143F63"/>
    <w:rsid w:val="001516A4"/>
    <w:rsid w:val="0015365E"/>
    <w:rsid w:val="00153E20"/>
    <w:rsid w:val="0015464F"/>
    <w:rsid w:val="00161AE5"/>
    <w:rsid w:val="00162C8E"/>
    <w:rsid w:val="0016389C"/>
    <w:rsid w:val="0016445B"/>
    <w:rsid w:val="00164F92"/>
    <w:rsid w:val="001668E1"/>
    <w:rsid w:val="00170327"/>
    <w:rsid w:val="00170F85"/>
    <w:rsid w:val="00172A7C"/>
    <w:rsid w:val="001731A5"/>
    <w:rsid w:val="00173355"/>
    <w:rsid w:val="001802BF"/>
    <w:rsid w:val="00180FA0"/>
    <w:rsid w:val="00182912"/>
    <w:rsid w:val="0018350A"/>
    <w:rsid w:val="001836F4"/>
    <w:rsid w:val="00184C61"/>
    <w:rsid w:val="00190446"/>
    <w:rsid w:val="00191A48"/>
    <w:rsid w:val="001969F0"/>
    <w:rsid w:val="001A0E7F"/>
    <w:rsid w:val="001A3ED4"/>
    <w:rsid w:val="001B2CDA"/>
    <w:rsid w:val="001B3DDD"/>
    <w:rsid w:val="001B4918"/>
    <w:rsid w:val="001B6435"/>
    <w:rsid w:val="001C2225"/>
    <w:rsid w:val="001C2388"/>
    <w:rsid w:val="001C32EA"/>
    <w:rsid w:val="001D123C"/>
    <w:rsid w:val="001D1A25"/>
    <w:rsid w:val="001D2A85"/>
    <w:rsid w:val="001D2E38"/>
    <w:rsid w:val="001D538A"/>
    <w:rsid w:val="001E49F2"/>
    <w:rsid w:val="001E4CAD"/>
    <w:rsid w:val="001E745D"/>
    <w:rsid w:val="001F074A"/>
    <w:rsid w:val="001F2BE3"/>
    <w:rsid w:val="001F2E30"/>
    <w:rsid w:val="001F6B02"/>
    <w:rsid w:val="001F729A"/>
    <w:rsid w:val="001F7BD9"/>
    <w:rsid w:val="001F7D5D"/>
    <w:rsid w:val="00200192"/>
    <w:rsid w:val="002002A3"/>
    <w:rsid w:val="00200303"/>
    <w:rsid w:val="00200981"/>
    <w:rsid w:val="0020201F"/>
    <w:rsid w:val="00204626"/>
    <w:rsid w:val="00205016"/>
    <w:rsid w:val="00206C52"/>
    <w:rsid w:val="00206EFC"/>
    <w:rsid w:val="0021342F"/>
    <w:rsid w:val="00214B57"/>
    <w:rsid w:val="00215FAF"/>
    <w:rsid w:val="00217AB8"/>
    <w:rsid w:val="00217BD6"/>
    <w:rsid w:val="00221E36"/>
    <w:rsid w:val="00222494"/>
    <w:rsid w:val="0022262E"/>
    <w:rsid w:val="00224C15"/>
    <w:rsid w:val="00230500"/>
    <w:rsid w:val="00234885"/>
    <w:rsid w:val="00234A01"/>
    <w:rsid w:val="00234C65"/>
    <w:rsid w:val="002369DA"/>
    <w:rsid w:val="00241305"/>
    <w:rsid w:val="0025007A"/>
    <w:rsid w:val="002523BF"/>
    <w:rsid w:val="002535B2"/>
    <w:rsid w:val="00260E01"/>
    <w:rsid w:val="00262A74"/>
    <w:rsid w:val="00263274"/>
    <w:rsid w:val="002668AC"/>
    <w:rsid w:val="00270669"/>
    <w:rsid w:val="00270674"/>
    <w:rsid w:val="00270AA4"/>
    <w:rsid w:val="00273086"/>
    <w:rsid w:val="00274D14"/>
    <w:rsid w:val="00274F26"/>
    <w:rsid w:val="00276381"/>
    <w:rsid w:val="00276CC5"/>
    <w:rsid w:val="00277AEE"/>
    <w:rsid w:val="00277E9D"/>
    <w:rsid w:val="00285BA1"/>
    <w:rsid w:val="00287671"/>
    <w:rsid w:val="00290F34"/>
    <w:rsid w:val="002958CE"/>
    <w:rsid w:val="002A4A36"/>
    <w:rsid w:val="002A6291"/>
    <w:rsid w:val="002A6DF9"/>
    <w:rsid w:val="002B0E16"/>
    <w:rsid w:val="002B140D"/>
    <w:rsid w:val="002B197D"/>
    <w:rsid w:val="002B30E4"/>
    <w:rsid w:val="002C50DC"/>
    <w:rsid w:val="002C7340"/>
    <w:rsid w:val="002C7EBC"/>
    <w:rsid w:val="002D5639"/>
    <w:rsid w:val="002D6A08"/>
    <w:rsid w:val="002E06FC"/>
    <w:rsid w:val="002E5453"/>
    <w:rsid w:val="002E684E"/>
    <w:rsid w:val="002E72E0"/>
    <w:rsid w:val="002E7FC1"/>
    <w:rsid w:val="002F1501"/>
    <w:rsid w:val="002F1CD9"/>
    <w:rsid w:val="002F4FF0"/>
    <w:rsid w:val="002F5DEA"/>
    <w:rsid w:val="002F795C"/>
    <w:rsid w:val="0030135B"/>
    <w:rsid w:val="0030145C"/>
    <w:rsid w:val="00301D04"/>
    <w:rsid w:val="00302F7D"/>
    <w:rsid w:val="0030365A"/>
    <w:rsid w:val="00304ECD"/>
    <w:rsid w:val="00305133"/>
    <w:rsid w:val="00306839"/>
    <w:rsid w:val="00311276"/>
    <w:rsid w:val="00311BE7"/>
    <w:rsid w:val="00311C49"/>
    <w:rsid w:val="003139E7"/>
    <w:rsid w:val="00315B5B"/>
    <w:rsid w:val="00320E28"/>
    <w:rsid w:val="0032287E"/>
    <w:rsid w:val="00322F43"/>
    <w:rsid w:val="00323271"/>
    <w:rsid w:val="00323A85"/>
    <w:rsid w:val="0032484E"/>
    <w:rsid w:val="003259D5"/>
    <w:rsid w:val="003304E8"/>
    <w:rsid w:val="003328F2"/>
    <w:rsid w:val="003342E9"/>
    <w:rsid w:val="0033448A"/>
    <w:rsid w:val="00335B14"/>
    <w:rsid w:val="00336730"/>
    <w:rsid w:val="003379D6"/>
    <w:rsid w:val="00337DBC"/>
    <w:rsid w:val="00340204"/>
    <w:rsid w:val="003413A5"/>
    <w:rsid w:val="003416D0"/>
    <w:rsid w:val="00342810"/>
    <w:rsid w:val="003436C2"/>
    <w:rsid w:val="00343F83"/>
    <w:rsid w:val="00345D70"/>
    <w:rsid w:val="00346A4C"/>
    <w:rsid w:val="00346DA0"/>
    <w:rsid w:val="003530D9"/>
    <w:rsid w:val="00357E10"/>
    <w:rsid w:val="003616C4"/>
    <w:rsid w:val="00361CC6"/>
    <w:rsid w:val="0036440D"/>
    <w:rsid w:val="003702C6"/>
    <w:rsid w:val="0037111A"/>
    <w:rsid w:val="00371DCC"/>
    <w:rsid w:val="00372543"/>
    <w:rsid w:val="00375218"/>
    <w:rsid w:val="00376127"/>
    <w:rsid w:val="00376947"/>
    <w:rsid w:val="00380229"/>
    <w:rsid w:val="0038184F"/>
    <w:rsid w:val="00384A4F"/>
    <w:rsid w:val="0038625F"/>
    <w:rsid w:val="00390733"/>
    <w:rsid w:val="00392B44"/>
    <w:rsid w:val="00392C2B"/>
    <w:rsid w:val="00393134"/>
    <w:rsid w:val="003934D6"/>
    <w:rsid w:val="003943B1"/>
    <w:rsid w:val="0039617C"/>
    <w:rsid w:val="0039663C"/>
    <w:rsid w:val="003966E0"/>
    <w:rsid w:val="00397A3A"/>
    <w:rsid w:val="003A0E43"/>
    <w:rsid w:val="003A2CB5"/>
    <w:rsid w:val="003A2CD3"/>
    <w:rsid w:val="003A2DDA"/>
    <w:rsid w:val="003A30DA"/>
    <w:rsid w:val="003A49D3"/>
    <w:rsid w:val="003B302B"/>
    <w:rsid w:val="003B53D5"/>
    <w:rsid w:val="003B71E2"/>
    <w:rsid w:val="003C5ADC"/>
    <w:rsid w:val="003D0796"/>
    <w:rsid w:val="003D5131"/>
    <w:rsid w:val="003E0247"/>
    <w:rsid w:val="003E6219"/>
    <w:rsid w:val="003F07CD"/>
    <w:rsid w:val="003F0D95"/>
    <w:rsid w:val="003F7F1C"/>
    <w:rsid w:val="00400DB0"/>
    <w:rsid w:val="00407782"/>
    <w:rsid w:val="004103AE"/>
    <w:rsid w:val="00410C3F"/>
    <w:rsid w:val="00411F9F"/>
    <w:rsid w:val="00413A4C"/>
    <w:rsid w:val="004145F9"/>
    <w:rsid w:val="004155B4"/>
    <w:rsid w:val="00420AAD"/>
    <w:rsid w:val="00425B72"/>
    <w:rsid w:val="004276F9"/>
    <w:rsid w:val="004301EB"/>
    <w:rsid w:val="004305EF"/>
    <w:rsid w:val="00435036"/>
    <w:rsid w:val="00436E58"/>
    <w:rsid w:val="00445BC2"/>
    <w:rsid w:val="00453E85"/>
    <w:rsid w:val="00454844"/>
    <w:rsid w:val="00454BA6"/>
    <w:rsid w:val="004611E5"/>
    <w:rsid w:val="00461548"/>
    <w:rsid w:val="00464104"/>
    <w:rsid w:val="0046494E"/>
    <w:rsid w:val="00467318"/>
    <w:rsid w:val="00467D2B"/>
    <w:rsid w:val="00471BE2"/>
    <w:rsid w:val="00472895"/>
    <w:rsid w:val="00474301"/>
    <w:rsid w:val="004757B1"/>
    <w:rsid w:val="00476F50"/>
    <w:rsid w:val="004770CB"/>
    <w:rsid w:val="0047760D"/>
    <w:rsid w:val="00477C5D"/>
    <w:rsid w:val="00482B73"/>
    <w:rsid w:val="00484253"/>
    <w:rsid w:val="00484338"/>
    <w:rsid w:val="004847C1"/>
    <w:rsid w:val="004866F4"/>
    <w:rsid w:val="00490039"/>
    <w:rsid w:val="004937B4"/>
    <w:rsid w:val="00494A72"/>
    <w:rsid w:val="004954B4"/>
    <w:rsid w:val="00495B56"/>
    <w:rsid w:val="004960FF"/>
    <w:rsid w:val="00497236"/>
    <w:rsid w:val="004A05EA"/>
    <w:rsid w:val="004A0DD5"/>
    <w:rsid w:val="004A1069"/>
    <w:rsid w:val="004A202E"/>
    <w:rsid w:val="004A37D8"/>
    <w:rsid w:val="004B0472"/>
    <w:rsid w:val="004B27F5"/>
    <w:rsid w:val="004B488F"/>
    <w:rsid w:val="004C22FE"/>
    <w:rsid w:val="004C551A"/>
    <w:rsid w:val="004D1C5A"/>
    <w:rsid w:val="004D2FA4"/>
    <w:rsid w:val="004D5E2A"/>
    <w:rsid w:val="004E0DFD"/>
    <w:rsid w:val="004E48D6"/>
    <w:rsid w:val="004E6CE9"/>
    <w:rsid w:val="004F2945"/>
    <w:rsid w:val="004F5297"/>
    <w:rsid w:val="004F5C10"/>
    <w:rsid w:val="005002CF"/>
    <w:rsid w:val="0050097A"/>
    <w:rsid w:val="00503918"/>
    <w:rsid w:val="00503DFC"/>
    <w:rsid w:val="00504F1B"/>
    <w:rsid w:val="005112D3"/>
    <w:rsid w:val="005126B2"/>
    <w:rsid w:val="00513863"/>
    <w:rsid w:val="00513C10"/>
    <w:rsid w:val="00516C40"/>
    <w:rsid w:val="005172FA"/>
    <w:rsid w:val="00520D2F"/>
    <w:rsid w:val="00521A0B"/>
    <w:rsid w:val="00524336"/>
    <w:rsid w:val="0053086F"/>
    <w:rsid w:val="0053359E"/>
    <w:rsid w:val="005408C1"/>
    <w:rsid w:val="00541383"/>
    <w:rsid w:val="00542905"/>
    <w:rsid w:val="00544761"/>
    <w:rsid w:val="00546B73"/>
    <w:rsid w:val="00546BA7"/>
    <w:rsid w:val="00550008"/>
    <w:rsid w:val="00551A76"/>
    <w:rsid w:val="00551D3A"/>
    <w:rsid w:val="00553E0F"/>
    <w:rsid w:val="00555312"/>
    <w:rsid w:val="00557C96"/>
    <w:rsid w:val="005607FD"/>
    <w:rsid w:val="00560C44"/>
    <w:rsid w:val="00564E4B"/>
    <w:rsid w:val="00566F25"/>
    <w:rsid w:val="00567843"/>
    <w:rsid w:val="00571A3D"/>
    <w:rsid w:val="00571F07"/>
    <w:rsid w:val="00575114"/>
    <w:rsid w:val="0057589A"/>
    <w:rsid w:val="005849DC"/>
    <w:rsid w:val="00586250"/>
    <w:rsid w:val="00586902"/>
    <w:rsid w:val="0058730A"/>
    <w:rsid w:val="0058757E"/>
    <w:rsid w:val="00590421"/>
    <w:rsid w:val="00594F5F"/>
    <w:rsid w:val="0059752C"/>
    <w:rsid w:val="00597DA9"/>
    <w:rsid w:val="005A2E78"/>
    <w:rsid w:val="005A442B"/>
    <w:rsid w:val="005A70A2"/>
    <w:rsid w:val="005A7A61"/>
    <w:rsid w:val="005B3141"/>
    <w:rsid w:val="005B3712"/>
    <w:rsid w:val="005B3E08"/>
    <w:rsid w:val="005B4598"/>
    <w:rsid w:val="005C0972"/>
    <w:rsid w:val="005C0B4B"/>
    <w:rsid w:val="005C0BFC"/>
    <w:rsid w:val="005C1FC7"/>
    <w:rsid w:val="005C2B06"/>
    <w:rsid w:val="005C70DB"/>
    <w:rsid w:val="005C77C1"/>
    <w:rsid w:val="005C7856"/>
    <w:rsid w:val="005D0BE3"/>
    <w:rsid w:val="005D7652"/>
    <w:rsid w:val="005D7833"/>
    <w:rsid w:val="005E1C10"/>
    <w:rsid w:val="005E1C15"/>
    <w:rsid w:val="005E2B71"/>
    <w:rsid w:val="005E5979"/>
    <w:rsid w:val="005E6221"/>
    <w:rsid w:val="005E714A"/>
    <w:rsid w:val="005E774D"/>
    <w:rsid w:val="005F1529"/>
    <w:rsid w:val="005F200F"/>
    <w:rsid w:val="005F46C5"/>
    <w:rsid w:val="005F67E1"/>
    <w:rsid w:val="00603299"/>
    <w:rsid w:val="006059EE"/>
    <w:rsid w:val="006107BD"/>
    <w:rsid w:val="00610F85"/>
    <w:rsid w:val="00611F92"/>
    <w:rsid w:val="00613FB9"/>
    <w:rsid w:val="0061659D"/>
    <w:rsid w:val="00616877"/>
    <w:rsid w:val="006206C7"/>
    <w:rsid w:val="00621F52"/>
    <w:rsid w:val="0062267C"/>
    <w:rsid w:val="00622B9F"/>
    <w:rsid w:val="00630AD4"/>
    <w:rsid w:val="006340E6"/>
    <w:rsid w:val="0063491E"/>
    <w:rsid w:val="00635E0B"/>
    <w:rsid w:val="0064131A"/>
    <w:rsid w:val="006441CA"/>
    <w:rsid w:val="00644648"/>
    <w:rsid w:val="00645E2F"/>
    <w:rsid w:val="00645E57"/>
    <w:rsid w:val="006476D2"/>
    <w:rsid w:val="0065106C"/>
    <w:rsid w:val="00657B63"/>
    <w:rsid w:val="00661ECC"/>
    <w:rsid w:val="00662BEC"/>
    <w:rsid w:val="00671594"/>
    <w:rsid w:val="006718A8"/>
    <w:rsid w:val="00672FBD"/>
    <w:rsid w:val="006766B8"/>
    <w:rsid w:val="0068086F"/>
    <w:rsid w:val="00682388"/>
    <w:rsid w:val="0068355A"/>
    <w:rsid w:val="006876A7"/>
    <w:rsid w:val="00690B40"/>
    <w:rsid w:val="00691B57"/>
    <w:rsid w:val="0069398E"/>
    <w:rsid w:val="0069419B"/>
    <w:rsid w:val="00696AEB"/>
    <w:rsid w:val="0069713D"/>
    <w:rsid w:val="006A2210"/>
    <w:rsid w:val="006A3409"/>
    <w:rsid w:val="006A6D6C"/>
    <w:rsid w:val="006A6ED8"/>
    <w:rsid w:val="006B2FF2"/>
    <w:rsid w:val="006C042F"/>
    <w:rsid w:val="006C0D34"/>
    <w:rsid w:val="006C1C7C"/>
    <w:rsid w:val="006C48BF"/>
    <w:rsid w:val="006C7F59"/>
    <w:rsid w:val="006D1ADE"/>
    <w:rsid w:val="006D1EA9"/>
    <w:rsid w:val="006D2527"/>
    <w:rsid w:val="006D2C87"/>
    <w:rsid w:val="006D49C6"/>
    <w:rsid w:val="006E4508"/>
    <w:rsid w:val="006E6267"/>
    <w:rsid w:val="006E6CC8"/>
    <w:rsid w:val="006E76D5"/>
    <w:rsid w:val="006E7D5D"/>
    <w:rsid w:val="006F0D56"/>
    <w:rsid w:val="006F2BD4"/>
    <w:rsid w:val="006F7754"/>
    <w:rsid w:val="007002D7"/>
    <w:rsid w:val="007039AD"/>
    <w:rsid w:val="00706CC3"/>
    <w:rsid w:val="00707E97"/>
    <w:rsid w:val="00710CEC"/>
    <w:rsid w:val="00712BE5"/>
    <w:rsid w:val="007142AB"/>
    <w:rsid w:val="00714409"/>
    <w:rsid w:val="00720FC1"/>
    <w:rsid w:val="007212B1"/>
    <w:rsid w:val="00723F35"/>
    <w:rsid w:val="007274B7"/>
    <w:rsid w:val="00731EE6"/>
    <w:rsid w:val="007327F3"/>
    <w:rsid w:val="007338AC"/>
    <w:rsid w:val="00734A8F"/>
    <w:rsid w:val="00737B3F"/>
    <w:rsid w:val="00737CC7"/>
    <w:rsid w:val="007409C5"/>
    <w:rsid w:val="00740D59"/>
    <w:rsid w:val="007412AE"/>
    <w:rsid w:val="00741FD2"/>
    <w:rsid w:val="00742A20"/>
    <w:rsid w:val="00743150"/>
    <w:rsid w:val="00743785"/>
    <w:rsid w:val="007446CD"/>
    <w:rsid w:val="00746913"/>
    <w:rsid w:val="00746D0B"/>
    <w:rsid w:val="00747676"/>
    <w:rsid w:val="00747E41"/>
    <w:rsid w:val="00752EEB"/>
    <w:rsid w:val="00753B4D"/>
    <w:rsid w:val="007548C0"/>
    <w:rsid w:val="00757A4C"/>
    <w:rsid w:val="00757DFC"/>
    <w:rsid w:val="007614B9"/>
    <w:rsid w:val="00761BB5"/>
    <w:rsid w:val="00762CFB"/>
    <w:rsid w:val="00762DD7"/>
    <w:rsid w:val="007674D3"/>
    <w:rsid w:val="00771E59"/>
    <w:rsid w:val="007747EB"/>
    <w:rsid w:val="007756A2"/>
    <w:rsid w:val="00775E2D"/>
    <w:rsid w:val="0078066C"/>
    <w:rsid w:val="0078232D"/>
    <w:rsid w:val="0078447B"/>
    <w:rsid w:val="00785BC3"/>
    <w:rsid w:val="0078767E"/>
    <w:rsid w:val="00791560"/>
    <w:rsid w:val="00794DCB"/>
    <w:rsid w:val="007968A0"/>
    <w:rsid w:val="007A365C"/>
    <w:rsid w:val="007A3857"/>
    <w:rsid w:val="007A51B9"/>
    <w:rsid w:val="007A7860"/>
    <w:rsid w:val="007B2340"/>
    <w:rsid w:val="007B3003"/>
    <w:rsid w:val="007C1656"/>
    <w:rsid w:val="007C3C19"/>
    <w:rsid w:val="007C3EE3"/>
    <w:rsid w:val="007C3FCD"/>
    <w:rsid w:val="007C64EE"/>
    <w:rsid w:val="007C67BF"/>
    <w:rsid w:val="007C7591"/>
    <w:rsid w:val="007D4186"/>
    <w:rsid w:val="007E289C"/>
    <w:rsid w:val="007E63B7"/>
    <w:rsid w:val="007E776B"/>
    <w:rsid w:val="007F151F"/>
    <w:rsid w:val="007F4FC9"/>
    <w:rsid w:val="007F6094"/>
    <w:rsid w:val="00800AE0"/>
    <w:rsid w:val="00802D63"/>
    <w:rsid w:val="008030F1"/>
    <w:rsid w:val="00807E5E"/>
    <w:rsid w:val="00810303"/>
    <w:rsid w:val="00810990"/>
    <w:rsid w:val="008156AC"/>
    <w:rsid w:val="00817CAC"/>
    <w:rsid w:val="008222B9"/>
    <w:rsid w:val="0082379C"/>
    <w:rsid w:val="00834D3E"/>
    <w:rsid w:val="00835B27"/>
    <w:rsid w:val="008402AD"/>
    <w:rsid w:val="00841474"/>
    <w:rsid w:val="0084230B"/>
    <w:rsid w:val="00843DA5"/>
    <w:rsid w:val="00844873"/>
    <w:rsid w:val="00844A28"/>
    <w:rsid w:val="00844F1C"/>
    <w:rsid w:val="00844FE0"/>
    <w:rsid w:val="00855DF4"/>
    <w:rsid w:val="0085676E"/>
    <w:rsid w:val="00864A6A"/>
    <w:rsid w:val="00870570"/>
    <w:rsid w:val="00871A17"/>
    <w:rsid w:val="00874606"/>
    <w:rsid w:val="0087507C"/>
    <w:rsid w:val="008759FB"/>
    <w:rsid w:val="00876965"/>
    <w:rsid w:val="00877877"/>
    <w:rsid w:val="00883FF4"/>
    <w:rsid w:val="00884B7F"/>
    <w:rsid w:val="00884D90"/>
    <w:rsid w:val="00885080"/>
    <w:rsid w:val="00885803"/>
    <w:rsid w:val="008926BF"/>
    <w:rsid w:val="0089292E"/>
    <w:rsid w:val="008929C7"/>
    <w:rsid w:val="008955B9"/>
    <w:rsid w:val="008A121C"/>
    <w:rsid w:val="008A1EF1"/>
    <w:rsid w:val="008A2801"/>
    <w:rsid w:val="008A3AB7"/>
    <w:rsid w:val="008B48A4"/>
    <w:rsid w:val="008B4AC0"/>
    <w:rsid w:val="008B7A23"/>
    <w:rsid w:val="008C0CE4"/>
    <w:rsid w:val="008C1067"/>
    <w:rsid w:val="008C241A"/>
    <w:rsid w:val="008C2E13"/>
    <w:rsid w:val="008C6663"/>
    <w:rsid w:val="008C696B"/>
    <w:rsid w:val="008C7BE6"/>
    <w:rsid w:val="008D0C4E"/>
    <w:rsid w:val="008D2537"/>
    <w:rsid w:val="008D2D6F"/>
    <w:rsid w:val="008E6974"/>
    <w:rsid w:val="008F09E0"/>
    <w:rsid w:val="008F262E"/>
    <w:rsid w:val="008F2FA0"/>
    <w:rsid w:val="008F5645"/>
    <w:rsid w:val="008F674B"/>
    <w:rsid w:val="00905C53"/>
    <w:rsid w:val="009063E8"/>
    <w:rsid w:val="00906FBD"/>
    <w:rsid w:val="009075D4"/>
    <w:rsid w:val="009117BF"/>
    <w:rsid w:val="00911C3A"/>
    <w:rsid w:val="009126A5"/>
    <w:rsid w:val="00912912"/>
    <w:rsid w:val="00913488"/>
    <w:rsid w:val="009157EF"/>
    <w:rsid w:val="009244A8"/>
    <w:rsid w:val="009261B0"/>
    <w:rsid w:val="009309E1"/>
    <w:rsid w:val="0093146D"/>
    <w:rsid w:val="00931CA5"/>
    <w:rsid w:val="00933FEC"/>
    <w:rsid w:val="009379C8"/>
    <w:rsid w:val="00940832"/>
    <w:rsid w:val="00940B52"/>
    <w:rsid w:val="009447A4"/>
    <w:rsid w:val="00945E7A"/>
    <w:rsid w:val="00945F82"/>
    <w:rsid w:val="0094673A"/>
    <w:rsid w:val="00946FED"/>
    <w:rsid w:val="009503BE"/>
    <w:rsid w:val="00953159"/>
    <w:rsid w:val="00965758"/>
    <w:rsid w:val="00966741"/>
    <w:rsid w:val="00966E3E"/>
    <w:rsid w:val="00970A68"/>
    <w:rsid w:val="00973625"/>
    <w:rsid w:val="00975C19"/>
    <w:rsid w:val="0097647B"/>
    <w:rsid w:val="00981532"/>
    <w:rsid w:val="00981578"/>
    <w:rsid w:val="009817B0"/>
    <w:rsid w:val="009852E0"/>
    <w:rsid w:val="00987597"/>
    <w:rsid w:val="00987C24"/>
    <w:rsid w:val="009909A3"/>
    <w:rsid w:val="009918C3"/>
    <w:rsid w:val="0099265B"/>
    <w:rsid w:val="0099295A"/>
    <w:rsid w:val="00995B46"/>
    <w:rsid w:val="009960B5"/>
    <w:rsid w:val="009969FF"/>
    <w:rsid w:val="009A63D5"/>
    <w:rsid w:val="009A65E1"/>
    <w:rsid w:val="009B2833"/>
    <w:rsid w:val="009B346C"/>
    <w:rsid w:val="009B77DC"/>
    <w:rsid w:val="009B7B04"/>
    <w:rsid w:val="009C045C"/>
    <w:rsid w:val="009C26FC"/>
    <w:rsid w:val="009C3330"/>
    <w:rsid w:val="009C36A2"/>
    <w:rsid w:val="009C39DC"/>
    <w:rsid w:val="009D09BA"/>
    <w:rsid w:val="009D1CD1"/>
    <w:rsid w:val="009D236D"/>
    <w:rsid w:val="009D4008"/>
    <w:rsid w:val="009D785A"/>
    <w:rsid w:val="009E0BC5"/>
    <w:rsid w:val="009E10F1"/>
    <w:rsid w:val="009E2F3C"/>
    <w:rsid w:val="009E30ED"/>
    <w:rsid w:val="009E52A2"/>
    <w:rsid w:val="009E725A"/>
    <w:rsid w:val="009F2FE2"/>
    <w:rsid w:val="00A023B4"/>
    <w:rsid w:val="00A04223"/>
    <w:rsid w:val="00A04A3C"/>
    <w:rsid w:val="00A05721"/>
    <w:rsid w:val="00A0609A"/>
    <w:rsid w:val="00A13B5F"/>
    <w:rsid w:val="00A1486D"/>
    <w:rsid w:val="00A157BF"/>
    <w:rsid w:val="00A262AB"/>
    <w:rsid w:val="00A277C3"/>
    <w:rsid w:val="00A27E80"/>
    <w:rsid w:val="00A33428"/>
    <w:rsid w:val="00A346B7"/>
    <w:rsid w:val="00A363B0"/>
    <w:rsid w:val="00A367CB"/>
    <w:rsid w:val="00A36C00"/>
    <w:rsid w:val="00A36E5D"/>
    <w:rsid w:val="00A40571"/>
    <w:rsid w:val="00A40A06"/>
    <w:rsid w:val="00A41570"/>
    <w:rsid w:val="00A42358"/>
    <w:rsid w:val="00A42394"/>
    <w:rsid w:val="00A42849"/>
    <w:rsid w:val="00A46898"/>
    <w:rsid w:val="00A51BAD"/>
    <w:rsid w:val="00A52992"/>
    <w:rsid w:val="00A53EFA"/>
    <w:rsid w:val="00A5412B"/>
    <w:rsid w:val="00A61D3C"/>
    <w:rsid w:val="00A647C2"/>
    <w:rsid w:val="00A66ED9"/>
    <w:rsid w:val="00A713AE"/>
    <w:rsid w:val="00A72B98"/>
    <w:rsid w:val="00A77837"/>
    <w:rsid w:val="00A7785D"/>
    <w:rsid w:val="00A77F5C"/>
    <w:rsid w:val="00A8416A"/>
    <w:rsid w:val="00A86D2B"/>
    <w:rsid w:val="00A879B2"/>
    <w:rsid w:val="00A90CCA"/>
    <w:rsid w:val="00A9142F"/>
    <w:rsid w:val="00A91991"/>
    <w:rsid w:val="00A91B69"/>
    <w:rsid w:val="00A9394E"/>
    <w:rsid w:val="00A94E00"/>
    <w:rsid w:val="00A953AC"/>
    <w:rsid w:val="00A969DA"/>
    <w:rsid w:val="00AA238E"/>
    <w:rsid w:val="00AA732A"/>
    <w:rsid w:val="00AB29F2"/>
    <w:rsid w:val="00AB3C14"/>
    <w:rsid w:val="00AB426E"/>
    <w:rsid w:val="00AB55C5"/>
    <w:rsid w:val="00AB74E8"/>
    <w:rsid w:val="00AC27C9"/>
    <w:rsid w:val="00AC2E5B"/>
    <w:rsid w:val="00AC47CB"/>
    <w:rsid w:val="00AC66CA"/>
    <w:rsid w:val="00AD20C9"/>
    <w:rsid w:val="00AD3632"/>
    <w:rsid w:val="00AD427C"/>
    <w:rsid w:val="00AD6A14"/>
    <w:rsid w:val="00AD6DF7"/>
    <w:rsid w:val="00AE0DA2"/>
    <w:rsid w:val="00AE39F3"/>
    <w:rsid w:val="00AE3BC1"/>
    <w:rsid w:val="00AE3E44"/>
    <w:rsid w:val="00AE5928"/>
    <w:rsid w:val="00AE7484"/>
    <w:rsid w:val="00AF2DCE"/>
    <w:rsid w:val="00AF3A5E"/>
    <w:rsid w:val="00AF4C97"/>
    <w:rsid w:val="00AF7CE9"/>
    <w:rsid w:val="00B001A5"/>
    <w:rsid w:val="00B022D3"/>
    <w:rsid w:val="00B07D2A"/>
    <w:rsid w:val="00B14A9E"/>
    <w:rsid w:val="00B15F76"/>
    <w:rsid w:val="00B170E8"/>
    <w:rsid w:val="00B20866"/>
    <w:rsid w:val="00B31FC6"/>
    <w:rsid w:val="00B32016"/>
    <w:rsid w:val="00B3251F"/>
    <w:rsid w:val="00B352F9"/>
    <w:rsid w:val="00B35B22"/>
    <w:rsid w:val="00B37BFD"/>
    <w:rsid w:val="00B44FFC"/>
    <w:rsid w:val="00B50BC1"/>
    <w:rsid w:val="00B519EF"/>
    <w:rsid w:val="00B53893"/>
    <w:rsid w:val="00B54199"/>
    <w:rsid w:val="00B562A5"/>
    <w:rsid w:val="00B56D42"/>
    <w:rsid w:val="00B6066F"/>
    <w:rsid w:val="00B62FA0"/>
    <w:rsid w:val="00B6309F"/>
    <w:rsid w:val="00B631B8"/>
    <w:rsid w:val="00B63576"/>
    <w:rsid w:val="00B649A3"/>
    <w:rsid w:val="00B6549F"/>
    <w:rsid w:val="00B721AC"/>
    <w:rsid w:val="00B72236"/>
    <w:rsid w:val="00B72E62"/>
    <w:rsid w:val="00B734AD"/>
    <w:rsid w:val="00B75511"/>
    <w:rsid w:val="00B76FD5"/>
    <w:rsid w:val="00B77A26"/>
    <w:rsid w:val="00B77C11"/>
    <w:rsid w:val="00B77F90"/>
    <w:rsid w:val="00B80F9C"/>
    <w:rsid w:val="00B867B9"/>
    <w:rsid w:val="00B8741F"/>
    <w:rsid w:val="00B900C0"/>
    <w:rsid w:val="00B91B0B"/>
    <w:rsid w:val="00B947DA"/>
    <w:rsid w:val="00B95EB6"/>
    <w:rsid w:val="00B971DF"/>
    <w:rsid w:val="00BA02FD"/>
    <w:rsid w:val="00BA3F2B"/>
    <w:rsid w:val="00BA6875"/>
    <w:rsid w:val="00BA7E8F"/>
    <w:rsid w:val="00BB0684"/>
    <w:rsid w:val="00BB1739"/>
    <w:rsid w:val="00BB63C2"/>
    <w:rsid w:val="00BC09F3"/>
    <w:rsid w:val="00BC3F18"/>
    <w:rsid w:val="00BC55A0"/>
    <w:rsid w:val="00BC64F8"/>
    <w:rsid w:val="00BC66E2"/>
    <w:rsid w:val="00BC712D"/>
    <w:rsid w:val="00BC7FE2"/>
    <w:rsid w:val="00BD1402"/>
    <w:rsid w:val="00BD30DB"/>
    <w:rsid w:val="00BE15B5"/>
    <w:rsid w:val="00BE1784"/>
    <w:rsid w:val="00BE2CB9"/>
    <w:rsid w:val="00BE312E"/>
    <w:rsid w:val="00BF2081"/>
    <w:rsid w:val="00BF5687"/>
    <w:rsid w:val="00BF65E6"/>
    <w:rsid w:val="00C01978"/>
    <w:rsid w:val="00C056DB"/>
    <w:rsid w:val="00C06114"/>
    <w:rsid w:val="00C15579"/>
    <w:rsid w:val="00C167FF"/>
    <w:rsid w:val="00C17F09"/>
    <w:rsid w:val="00C22F41"/>
    <w:rsid w:val="00C23A28"/>
    <w:rsid w:val="00C2406F"/>
    <w:rsid w:val="00C24D67"/>
    <w:rsid w:val="00C3299A"/>
    <w:rsid w:val="00C34735"/>
    <w:rsid w:val="00C36924"/>
    <w:rsid w:val="00C37324"/>
    <w:rsid w:val="00C3768E"/>
    <w:rsid w:val="00C403DE"/>
    <w:rsid w:val="00C412AA"/>
    <w:rsid w:val="00C45178"/>
    <w:rsid w:val="00C46397"/>
    <w:rsid w:val="00C51F6C"/>
    <w:rsid w:val="00C52E91"/>
    <w:rsid w:val="00C54DCE"/>
    <w:rsid w:val="00C55ABB"/>
    <w:rsid w:val="00C57566"/>
    <w:rsid w:val="00C57578"/>
    <w:rsid w:val="00C57B58"/>
    <w:rsid w:val="00C62B53"/>
    <w:rsid w:val="00C636D8"/>
    <w:rsid w:val="00C63ED5"/>
    <w:rsid w:val="00C66C1C"/>
    <w:rsid w:val="00C724DC"/>
    <w:rsid w:val="00C758A5"/>
    <w:rsid w:val="00C76E8D"/>
    <w:rsid w:val="00C77A65"/>
    <w:rsid w:val="00C81CC2"/>
    <w:rsid w:val="00C82985"/>
    <w:rsid w:val="00C836BC"/>
    <w:rsid w:val="00C936AE"/>
    <w:rsid w:val="00C94A91"/>
    <w:rsid w:val="00C9526E"/>
    <w:rsid w:val="00C966F2"/>
    <w:rsid w:val="00CA041C"/>
    <w:rsid w:val="00CA2CFE"/>
    <w:rsid w:val="00CA4866"/>
    <w:rsid w:val="00CB41D2"/>
    <w:rsid w:val="00CB4AFC"/>
    <w:rsid w:val="00CC0F14"/>
    <w:rsid w:val="00CC216A"/>
    <w:rsid w:val="00CC3827"/>
    <w:rsid w:val="00CD4110"/>
    <w:rsid w:val="00CE48D6"/>
    <w:rsid w:val="00CF0239"/>
    <w:rsid w:val="00CF6707"/>
    <w:rsid w:val="00CF6788"/>
    <w:rsid w:val="00D00726"/>
    <w:rsid w:val="00D013CF"/>
    <w:rsid w:val="00D0235C"/>
    <w:rsid w:val="00D02BDC"/>
    <w:rsid w:val="00D032BC"/>
    <w:rsid w:val="00D0789D"/>
    <w:rsid w:val="00D108FD"/>
    <w:rsid w:val="00D13B0F"/>
    <w:rsid w:val="00D15D2F"/>
    <w:rsid w:val="00D226E1"/>
    <w:rsid w:val="00D2649E"/>
    <w:rsid w:val="00D3048F"/>
    <w:rsid w:val="00D311AD"/>
    <w:rsid w:val="00D31589"/>
    <w:rsid w:val="00D32171"/>
    <w:rsid w:val="00D32AA1"/>
    <w:rsid w:val="00D33C9B"/>
    <w:rsid w:val="00D33CF2"/>
    <w:rsid w:val="00D35C08"/>
    <w:rsid w:val="00D35EDF"/>
    <w:rsid w:val="00D401B0"/>
    <w:rsid w:val="00D445D7"/>
    <w:rsid w:val="00D467E1"/>
    <w:rsid w:val="00D4786E"/>
    <w:rsid w:val="00D51E30"/>
    <w:rsid w:val="00D525ED"/>
    <w:rsid w:val="00D57339"/>
    <w:rsid w:val="00D62640"/>
    <w:rsid w:val="00D6477B"/>
    <w:rsid w:val="00D64A0D"/>
    <w:rsid w:val="00D650CC"/>
    <w:rsid w:val="00D6685C"/>
    <w:rsid w:val="00D67F90"/>
    <w:rsid w:val="00D701E0"/>
    <w:rsid w:val="00D7095B"/>
    <w:rsid w:val="00D75AB1"/>
    <w:rsid w:val="00D80B29"/>
    <w:rsid w:val="00D8154F"/>
    <w:rsid w:val="00D82FFA"/>
    <w:rsid w:val="00D92D30"/>
    <w:rsid w:val="00D93B04"/>
    <w:rsid w:val="00D94722"/>
    <w:rsid w:val="00D96978"/>
    <w:rsid w:val="00DA01A8"/>
    <w:rsid w:val="00DA1972"/>
    <w:rsid w:val="00DA1BCF"/>
    <w:rsid w:val="00DA245C"/>
    <w:rsid w:val="00DA3B7E"/>
    <w:rsid w:val="00DA3DE5"/>
    <w:rsid w:val="00DA4685"/>
    <w:rsid w:val="00DA496B"/>
    <w:rsid w:val="00DA5179"/>
    <w:rsid w:val="00DA5797"/>
    <w:rsid w:val="00DA66A4"/>
    <w:rsid w:val="00DA6D39"/>
    <w:rsid w:val="00DB56E1"/>
    <w:rsid w:val="00DB594F"/>
    <w:rsid w:val="00DB5CA4"/>
    <w:rsid w:val="00DB5F88"/>
    <w:rsid w:val="00DB6495"/>
    <w:rsid w:val="00DB73D7"/>
    <w:rsid w:val="00DC3A97"/>
    <w:rsid w:val="00DC40C1"/>
    <w:rsid w:val="00DC4278"/>
    <w:rsid w:val="00DC630F"/>
    <w:rsid w:val="00DC7958"/>
    <w:rsid w:val="00DD1063"/>
    <w:rsid w:val="00DD17FA"/>
    <w:rsid w:val="00DD1BF0"/>
    <w:rsid w:val="00DD2B47"/>
    <w:rsid w:val="00DD4913"/>
    <w:rsid w:val="00DD51C1"/>
    <w:rsid w:val="00DD74F3"/>
    <w:rsid w:val="00DD79A3"/>
    <w:rsid w:val="00DE1A01"/>
    <w:rsid w:val="00DE2CE8"/>
    <w:rsid w:val="00DE47A3"/>
    <w:rsid w:val="00DE47C9"/>
    <w:rsid w:val="00DE7D18"/>
    <w:rsid w:val="00DF0522"/>
    <w:rsid w:val="00DF1B2C"/>
    <w:rsid w:val="00DF1DCF"/>
    <w:rsid w:val="00DF3FA7"/>
    <w:rsid w:val="00E000FA"/>
    <w:rsid w:val="00E01ED3"/>
    <w:rsid w:val="00E03BAA"/>
    <w:rsid w:val="00E043FF"/>
    <w:rsid w:val="00E045A2"/>
    <w:rsid w:val="00E0715F"/>
    <w:rsid w:val="00E076FE"/>
    <w:rsid w:val="00E11D84"/>
    <w:rsid w:val="00E12D1C"/>
    <w:rsid w:val="00E13CBC"/>
    <w:rsid w:val="00E14E27"/>
    <w:rsid w:val="00E16CA2"/>
    <w:rsid w:val="00E217D3"/>
    <w:rsid w:val="00E2251C"/>
    <w:rsid w:val="00E237A3"/>
    <w:rsid w:val="00E250AA"/>
    <w:rsid w:val="00E25ED0"/>
    <w:rsid w:val="00E311CD"/>
    <w:rsid w:val="00E314E1"/>
    <w:rsid w:val="00E315BE"/>
    <w:rsid w:val="00E403B1"/>
    <w:rsid w:val="00E4337A"/>
    <w:rsid w:val="00E47026"/>
    <w:rsid w:val="00E47162"/>
    <w:rsid w:val="00E47FF9"/>
    <w:rsid w:val="00E50EB8"/>
    <w:rsid w:val="00E549D9"/>
    <w:rsid w:val="00E611FC"/>
    <w:rsid w:val="00E6234E"/>
    <w:rsid w:val="00E629A5"/>
    <w:rsid w:val="00E633A1"/>
    <w:rsid w:val="00E71A46"/>
    <w:rsid w:val="00E747A1"/>
    <w:rsid w:val="00E75258"/>
    <w:rsid w:val="00E75971"/>
    <w:rsid w:val="00E76AC6"/>
    <w:rsid w:val="00E91A0A"/>
    <w:rsid w:val="00E92636"/>
    <w:rsid w:val="00E92E0F"/>
    <w:rsid w:val="00E93E49"/>
    <w:rsid w:val="00E9543E"/>
    <w:rsid w:val="00E96B9C"/>
    <w:rsid w:val="00E971D0"/>
    <w:rsid w:val="00EA08B6"/>
    <w:rsid w:val="00EA1FC1"/>
    <w:rsid w:val="00EA5CD5"/>
    <w:rsid w:val="00EA672E"/>
    <w:rsid w:val="00EA69CD"/>
    <w:rsid w:val="00EA7899"/>
    <w:rsid w:val="00EC1AFB"/>
    <w:rsid w:val="00EC242E"/>
    <w:rsid w:val="00EC42BB"/>
    <w:rsid w:val="00EC5450"/>
    <w:rsid w:val="00EC56C7"/>
    <w:rsid w:val="00EC6017"/>
    <w:rsid w:val="00ED3606"/>
    <w:rsid w:val="00EE26F7"/>
    <w:rsid w:val="00EE55BD"/>
    <w:rsid w:val="00EF0A1A"/>
    <w:rsid w:val="00EF3749"/>
    <w:rsid w:val="00EF3B9A"/>
    <w:rsid w:val="00EF61DB"/>
    <w:rsid w:val="00EF7B26"/>
    <w:rsid w:val="00EF7E16"/>
    <w:rsid w:val="00F01024"/>
    <w:rsid w:val="00F076FE"/>
    <w:rsid w:val="00F078B4"/>
    <w:rsid w:val="00F10853"/>
    <w:rsid w:val="00F10C33"/>
    <w:rsid w:val="00F111D7"/>
    <w:rsid w:val="00F1342C"/>
    <w:rsid w:val="00F13E74"/>
    <w:rsid w:val="00F1477A"/>
    <w:rsid w:val="00F162CC"/>
    <w:rsid w:val="00F167D4"/>
    <w:rsid w:val="00F23085"/>
    <w:rsid w:val="00F27FB1"/>
    <w:rsid w:val="00F32AA8"/>
    <w:rsid w:val="00F34096"/>
    <w:rsid w:val="00F408DC"/>
    <w:rsid w:val="00F408FC"/>
    <w:rsid w:val="00F441F6"/>
    <w:rsid w:val="00F45A23"/>
    <w:rsid w:val="00F47035"/>
    <w:rsid w:val="00F475A9"/>
    <w:rsid w:val="00F50C8A"/>
    <w:rsid w:val="00F547D0"/>
    <w:rsid w:val="00F571F2"/>
    <w:rsid w:val="00F60DF3"/>
    <w:rsid w:val="00F619D1"/>
    <w:rsid w:val="00F64C35"/>
    <w:rsid w:val="00F65FD7"/>
    <w:rsid w:val="00F668A1"/>
    <w:rsid w:val="00F716A7"/>
    <w:rsid w:val="00F71DDE"/>
    <w:rsid w:val="00F744F7"/>
    <w:rsid w:val="00F74878"/>
    <w:rsid w:val="00F773DB"/>
    <w:rsid w:val="00F77A7E"/>
    <w:rsid w:val="00F8061A"/>
    <w:rsid w:val="00F806DA"/>
    <w:rsid w:val="00F80A77"/>
    <w:rsid w:val="00F82F7E"/>
    <w:rsid w:val="00F83B2B"/>
    <w:rsid w:val="00F84F7B"/>
    <w:rsid w:val="00F868F1"/>
    <w:rsid w:val="00F92BA6"/>
    <w:rsid w:val="00F92FEF"/>
    <w:rsid w:val="00F96617"/>
    <w:rsid w:val="00FA049D"/>
    <w:rsid w:val="00FA0E35"/>
    <w:rsid w:val="00FA4004"/>
    <w:rsid w:val="00FA653C"/>
    <w:rsid w:val="00FA7882"/>
    <w:rsid w:val="00FB2017"/>
    <w:rsid w:val="00FB5ECB"/>
    <w:rsid w:val="00FB6B23"/>
    <w:rsid w:val="00FC0083"/>
    <w:rsid w:val="00FC05A9"/>
    <w:rsid w:val="00FC15C1"/>
    <w:rsid w:val="00FC3CC4"/>
    <w:rsid w:val="00FC546D"/>
    <w:rsid w:val="00FC7FAF"/>
    <w:rsid w:val="00FD1C34"/>
    <w:rsid w:val="00FD1D28"/>
    <w:rsid w:val="00FD2010"/>
    <w:rsid w:val="00FD4F85"/>
    <w:rsid w:val="00FD6B33"/>
    <w:rsid w:val="00FD703B"/>
    <w:rsid w:val="00FD7422"/>
    <w:rsid w:val="00FD7C2F"/>
    <w:rsid w:val="00FD7DD4"/>
    <w:rsid w:val="00FE284F"/>
    <w:rsid w:val="00FE2B01"/>
    <w:rsid w:val="00FE31DA"/>
    <w:rsid w:val="00FE4C6E"/>
    <w:rsid w:val="00FE68A8"/>
    <w:rsid w:val="00FE7D03"/>
    <w:rsid w:val="00FF1778"/>
    <w:rsid w:val="00FF1C00"/>
    <w:rsid w:val="00FF412A"/>
    <w:rsid w:val="00FF45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38A20A-D2AD-43DA-9ABD-817B7266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4" w:lineRule="auto"/>
      <w:jc w:val="both"/>
    </w:pPr>
    <w:rPr>
      <w:rFonts w:ascii="Arial" w:eastAsia="Arial Unicode MS" w:hAnsi="Arial" w:cs="Arial"/>
      <w:sz w:val="21"/>
      <w:szCs w:val="21"/>
    </w:rPr>
  </w:style>
  <w:style w:type="paragraph" w:styleId="Heading1">
    <w:name w:val="heading 1"/>
    <w:basedOn w:val="Level1"/>
    <w:next w:val="Body2"/>
    <w:qFormat/>
    <w:pPr>
      <w:keepNext/>
    </w:pPr>
    <w:rPr>
      <w:b/>
      <w:bCs/>
      <w:smallCaps/>
    </w:rPr>
  </w:style>
  <w:style w:type="paragraph" w:styleId="Heading2">
    <w:name w:val="heading 2"/>
    <w:basedOn w:val="Level2"/>
    <w:next w:val="Body2"/>
    <w:qFormat/>
    <w:pPr>
      <w:keepNext/>
    </w:pPr>
    <w:rPr>
      <w:b/>
      <w:bCs/>
    </w:rPr>
  </w:style>
  <w:style w:type="paragraph" w:styleId="Heading3">
    <w:name w:val="heading 3"/>
    <w:basedOn w:val="Level3"/>
    <w:next w:val="Body3"/>
    <w:qFormat/>
    <w:pPr>
      <w:keepNext/>
      <w:ind w:left="1418" w:hanging="709"/>
    </w:pPr>
    <w:rPr>
      <w:b/>
      <w:bCs/>
    </w:rPr>
  </w:style>
  <w:style w:type="paragraph" w:styleId="Heading4">
    <w:name w:val="heading 4"/>
    <w:basedOn w:val="Level4"/>
    <w:next w:val="Body4"/>
    <w:qFormat/>
    <w:rsid w:val="00586250"/>
    <w:pPr>
      <w:keepNext/>
      <w:numPr>
        <w:numId w:val="2"/>
      </w:numPr>
      <w:ind w:left="2127"/>
    </w:pPr>
    <w:rPr>
      <w:rFonts w:ascii="Arial Bold" w:hAnsi="Arial Bold" w:cs="Times New Roman"/>
      <w:b/>
      <w:bCs/>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rFonts w:ascii="Times New Roman" w:hAnsi="Times New Roman" w:cs="Times New Roman"/>
      <w:i/>
      <w:iCs/>
      <w:sz w:val="22"/>
      <w:szCs w:val="22"/>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iCs/>
      <w:sz w:val="20"/>
      <w:szCs w:val="20"/>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hAnsi="Times New Roman" w:cs="Times New Roman"/>
      <w:b/>
      <w:bCs/>
      <w:smallCaps/>
    </w:rPr>
  </w:style>
  <w:style w:type="character" w:customStyle="1" w:styleId="Heading2Char">
    <w:name w:val="Heading 2 Char"/>
    <w:rPr>
      <w:rFonts w:ascii="Times New Roman" w:hAnsi="Times New Roman" w:cs="Times New Roman"/>
      <w:b/>
      <w:bCs/>
    </w:rPr>
  </w:style>
  <w:style w:type="character" w:customStyle="1" w:styleId="Heading3Char">
    <w:name w:val="Heading 3 Char"/>
    <w:rPr>
      <w:rFonts w:ascii="Times New Roman" w:hAnsi="Times New Roman" w:cs="Times New Roman"/>
      <w:b/>
      <w:bCs/>
    </w:rPr>
  </w:style>
  <w:style w:type="character" w:customStyle="1" w:styleId="Heading4Char">
    <w:name w:val="Heading 4 Char"/>
    <w:rPr>
      <w:rFonts w:ascii="Arial Bold" w:hAnsi="Arial Bold" w:cs="Arial Bold"/>
      <w:b/>
      <w:bCs/>
    </w:rPr>
  </w:style>
  <w:style w:type="character" w:customStyle="1" w:styleId="Heading5Char">
    <w:name w:val="Heading 5 Char"/>
    <w:rPr>
      <w:rFonts w:ascii="Times New Roman" w:hAnsi="Times New Roman" w:cs="Times New Roman"/>
      <w:sz w:val="22"/>
      <w:szCs w:val="22"/>
    </w:rPr>
  </w:style>
  <w:style w:type="character" w:customStyle="1" w:styleId="Heading6Char">
    <w:name w:val="Heading 6 Char"/>
    <w:rPr>
      <w:rFonts w:ascii="Calibri" w:eastAsia="SimSun" w:hAnsi="Calibri" w:cs="Times New Roman"/>
      <w:b/>
      <w:bCs/>
      <w:lang w:val="en-GB" w:eastAsia="en-GB"/>
    </w:rPr>
  </w:style>
  <w:style w:type="character" w:customStyle="1" w:styleId="Heading7Char">
    <w:name w:val="Heading 7 Char"/>
    <w:rPr>
      <w:rFonts w:ascii="Calibri" w:eastAsia="SimSun" w:hAnsi="Calibri" w:cs="Times New Roman"/>
      <w:sz w:val="24"/>
      <w:szCs w:val="24"/>
      <w:lang w:val="en-GB" w:eastAsia="en-GB"/>
    </w:rPr>
  </w:style>
  <w:style w:type="character" w:customStyle="1" w:styleId="Heading8Char">
    <w:name w:val="Heading 8 Char"/>
    <w:rPr>
      <w:rFonts w:ascii="Calibri" w:eastAsia="SimSun" w:hAnsi="Calibri" w:cs="Times New Roman"/>
      <w:i/>
      <w:iCs/>
      <w:sz w:val="24"/>
      <w:szCs w:val="24"/>
      <w:lang w:val="en-GB" w:eastAsia="en-GB"/>
    </w:rPr>
  </w:style>
  <w:style w:type="character" w:customStyle="1" w:styleId="Heading9Char">
    <w:name w:val="Heading 9 Char"/>
    <w:rPr>
      <w:rFonts w:ascii="Cambria" w:eastAsia="SimSun" w:hAnsi="Cambria" w:cs="Times New Roman"/>
      <w:lang w:val="en-GB" w:eastAsia="en-GB"/>
    </w:rPr>
  </w:style>
  <w:style w:type="paragraph" w:customStyle="1" w:styleId="Body">
    <w:name w:val="Body"/>
    <w:basedOn w:val="Normal"/>
    <w:pPr>
      <w:spacing w:after="210"/>
    </w:pPr>
  </w:style>
  <w:style w:type="paragraph" w:customStyle="1" w:styleId="Body1">
    <w:name w:val="Body 1"/>
    <w:basedOn w:val="Body"/>
  </w:style>
  <w:style w:type="paragraph" w:customStyle="1" w:styleId="Body2">
    <w:name w:val="Body 2"/>
    <w:basedOn w:val="Body1"/>
    <w:pPr>
      <w:ind w:left="709"/>
    </w:pPr>
  </w:style>
  <w:style w:type="paragraph" w:customStyle="1" w:styleId="Body3">
    <w:name w:val="Body 3"/>
    <w:basedOn w:val="Body2"/>
    <w:pPr>
      <w:ind w:left="1418"/>
    </w:pPr>
  </w:style>
  <w:style w:type="paragraph" w:customStyle="1" w:styleId="Body4">
    <w:name w:val="Body 4"/>
    <w:basedOn w:val="Body3"/>
    <w:pPr>
      <w:ind w:left="2126"/>
    </w:pPr>
  </w:style>
  <w:style w:type="paragraph" w:customStyle="1" w:styleId="Body5">
    <w:name w:val="Body 5"/>
    <w:basedOn w:val="Body4"/>
    <w:pPr>
      <w:ind w:left="2835"/>
    </w:pPr>
  </w:style>
  <w:style w:type="character" w:customStyle="1" w:styleId="BoldText">
    <w:name w:val="BoldText"/>
    <w:rPr>
      <w:rFonts w:ascii="Times New Roman" w:hAnsi="Times New Roman" w:cs="Times New Roman"/>
      <w:b/>
      <w:bCs/>
    </w:rPr>
  </w:style>
  <w:style w:type="paragraph" w:styleId="Footer">
    <w:name w:val="footer"/>
    <w:basedOn w:val="Normal"/>
    <w:semiHidden/>
    <w:pPr>
      <w:tabs>
        <w:tab w:val="center" w:pos="4536"/>
        <w:tab w:val="right" w:pos="9072"/>
      </w:tabs>
      <w:jc w:val="left"/>
    </w:pPr>
    <w:rPr>
      <w:sz w:val="16"/>
      <w:szCs w:val="16"/>
    </w:rPr>
  </w:style>
  <w:style w:type="character" w:customStyle="1" w:styleId="FooterChar">
    <w:name w:val="Footer Char"/>
    <w:rPr>
      <w:rFonts w:ascii="Times New Roman" w:hAnsi="Times New Roman" w:cs="Times New Roman"/>
      <w:sz w:val="16"/>
      <w:szCs w:val="16"/>
    </w:rPr>
  </w:style>
  <w:style w:type="character" w:styleId="FootnoteReference">
    <w:name w:val="footnote reference"/>
    <w:semiHidden/>
    <w:rPr>
      <w:rFonts w:ascii="Times New Roman" w:hAnsi="Times New Roman" w:cs="Times New Roman"/>
      <w:vertAlign w:val="superscript"/>
    </w:rPr>
  </w:style>
  <w:style w:type="paragraph" w:styleId="FootnoteText">
    <w:name w:val="footnote text"/>
    <w:basedOn w:val="Normal"/>
    <w:semiHidden/>
    <w:pPr>
      <w:tabs>
        <w:tab w:val="left" w:pos="720"/>
      </w:tabs>
      <w:ind w:left="720" w:hanging="720"/>
    </w:pPr>
    <w:rPr>
      <w:sz w:val="16"/>
      <w:szCs w:val="16"/>
    </w:rPr>
  </w:style>
  <w:style w:type="character" w:customStyle="1" w:styleId="FootnoteTextChar">
    <w:name w:val="Footnote Text Char"/>
    <w:rPr>
      <w:rFonts w:ascii="Arial" w:eastAsia="Arial Unicode MS" w:hAnsi="Arial" w:cs="Arial"/>
      <w:sz w:val="20"/>
      <w:szCs w:val="20"/>
      <w:lang w:val="en-GB" w:eastAsia="en-GB"/>
    </w:rPr>
  </w:style>
  <w:style w:type="paragraph" w:styleId="Header">
    <w:name w:val="header"/>
    <w:basedOn w:val="Normal"/>
    <w:pPr>
      <w:tabs>
        <w:tab w:val="center" w:pos="4536"/>
        <w:tab w:val="right" w:pos="9072"/>
      </w:tabs>
    </w:pPr>
  </w:style>
  <w:style w:type="character" w:customStyle="1" w:styleId="HeaderChar">
    <w:name w:val="Header Char"/>
    <w:rPr>
      <w:rFonts w:ascii="Times New Roman" w:hAnsi="Times New Roman" w:cs="Times New Roman"/>
    </w:rPr>
  </w:style>
  <w:style w:type="character" w:customStyle="1" w:styleId="Heading1Text">
    <w:name w:val="Heading 1 Text"/>
    <w:rPr>
      <w:rFonts w:ascii="Times New Roman" w:hAnsi="Times New Roman" w:cs="Times New Roman"/>
      <w:b/>
      <w:bCs/>
      <w:smallCaps/>
    </w:rPr>
  </w:style>
  <w:style w:type="character" w:customStyle="1" w:styleId="Heading2Text">
    <w:name w:val="Heading 2 Text"/>
    <w:basedOn w:val="BoldText"/>
    <w:rPr>
      <w:rFonts w:ascii="Times New Roman" w:hAnsi="Times New Roman" w:cs="Times New Roman"/>
      <w:b/>
      <w:bCs/>
    </w:rPr>
  </w:style>
  <w:style w:type="character" w:customStyle="1" w:styleId="Heading3Text">
    <w:name w:val="Heading 3 Text"/>
    <w:basedOn w:val="Heading2Text"/>
    <w:rPr>
      <w:rFonts w:ascii="Times New Roman" w:hAnsi="Times New Roman" w:cs="Times New Roman"/>
      <w:b/>
      <w:bCs/>
    </w:rPr>
  </w:style>
  <w:style w:type="character" w:customStyle="1" w:styleId="Heading4Text">
    <w:name w:val="Heading 4 Text"/>
    <w:basedOn w:val="Heading3Text"/>
    <w:rPr>
      <w:rFonts w:ascii="Times New Roman" w:hAnsi="Times New Roman" w:cs="Times New Roman"/>
      <w:b/>
      <w:bCs/>
    </w:rPr>
  </w:style>
  <w:style w:type="paragraph" w:customStyle="1" w:styleId="Level1">
    <w:name w:val="Level 1"/>
    <w:basedOn w:val="Body1"/>
    <w:next w:val="Body2"/>
    <w:rsid w:val="00586250"/>
    <w:pPr>
      <w:numPr>
        <w:numId w:val="1"/>
      </w:numPr>
      <w:outlineLvl w:val="0"/>
    </w:pPr>
  </w:style>
  <w:style w:type="paragraph" w:customStyle="1" w:styleId="Level2">
    <w:name w:val="Level 2"/>
    <w:basedOn w:val="Body2"/>
    <w:next w:val="Body2"/>
    <w:rsid w:val="00586250"/>
    <w:pPr>
      <w:numPr>
        <w:ilvl w:val="1"/>
        <w:numId w:val="1"/>
      </w:numPr>
      <w:outlineLvl w:val="1"/>
    </w:pPr>
  </w:style>
  <w:style w:type="paragraph" w:customStyle="1" w:styleId="Level3">
    <w:name w:val="Level 3"/>
    <w:basedOn w:val="Body3"/>
    <w:next w:val="Body3"/>
    <w:rsid w:val="00586250"/>
    <w:pPr>
      <w:numPr>
        <w:ilvl w:val="2"/>
        <w:numId w:val="1"/>
      </w:numPr>
      <w:outlineLvl w:val="2"/>
    </w:pPr>
  </w:style>
  <w:style w:type="paragraph" w:customStyle="1" w:styleId="Level4">
    <w:name w:val="Level 4"/>
    <w:basedOn w:val="Body4"/>
    <w:next w:val="Body4"/>
    <w:rsid w:val="00586250"/>
    <w:pPr>
      <w:numPr>
        <w:ilvl w:val="3"/>
        <w:numId w:val="1"/>
      </w:numPr>
      <w:outlineLvl w:val="3"/>
    </w:pPr>
  </w:style>
  <w:style w:type="paragraph" w:customStyle="1" w:styleId="Level5">
    <w:name w:val="Level 5"/>
    <w:basedOn w:val="Body5"/>
    <w:next w:val="Body5"/>
    <w:rsid w:val="00586250"/>
    <w:pPr>
      <w:numPr>
        <w:ilvl w:val="4"/>
        <w:numId w:val="1"/>
      </w:numPr>
      <w:outlineLvl w:val="4"/>
    </w:pPr>
  </w:style>
  <w:style w:type="paragraph" w:styleId="TOC1">
    <w:name w:val="toc 1"/>
    <w:basedOn w:val="Body"/>
    <w:next w:val="Normal"/>
    <w:autoRedefine/>
    <w:semiHidden/>
    <w:pPr>
      <w:tabs>
        <w:tab w:val="left" w:pos="709"/>
        <w:tab w:val="right" w:pos="9072"/>
      </w:tabs>
      <w:spacing w:after="120"/>
      <w:ind w:left="709" w:hanging="709"/>
      <w:jc w:val="left"/>
    </w:pPr>
    <w:rPr>
      <w:b/>
      <w:bCs/>
      <w:smallCaps/>
    </w:rPr>
  </w:style>
  <w:style w:type="paragraph" w:styleId="TOC2">
    <w:name w:val="toc 2"/>
    <w:basedOn w:val="Body1"/>
    <w:autoRedefine/>
    <w:semiHidden/>
    <w:pPr>
      <w:tabs>
        <w:tab w:val="left" w:pos="706"/>
        <w:tab w:val="left" w:pos="1418"/>
        <w:tab w:val="right" w:pos="9072"/>
      </w:tabs>
      <w:ind w:left="709"/>
    </w:pPr>
    <w:rPr>
      <w:b/>
      <w:bCs/>
    </w:rPr>
  </w:style>
  <w:style w:type="paragraph" w:styleId="TOC3">
    <w:name w:val="toc 3"/>
    <w:basedOn w:val="TOC2"/>
    <w:next w:val="Normal"/>
    <w:autoRedefine/>
    <w:semiHidden/>
    <w:pPr>
      <w:ind w:left="1418"/>
    </w:pPr>
    <w:rPr>
      <w:rFonts w:ascii="Arial Bold" w:hAnsi="Arial Bold" w:cs="Times New Roman"/>
    </w:rPr>
  </w:style>
  <w:style w:type="paragraph" w:styleId="TOC4">
    <w:name w:val="toc 4"/>
    <w:basedOn w:val="Normal"/>
    <w:next w:val="Normal"/>
    <w:autoRedefine/>
    <w:semiHidden/>
    <w:rsid w:val="00586250"/>
    <w:pPr>
      <w:numPr>
        <w:numId w:val="16"/>
      </w:numPr>
      <w:tabs>
        <w:tab w:val="left" w:pos="0"/>
        <w:tab w:val="left" w:pos="709"/>
        <w:tab w:val="right" w:pos="9072"/>
      </w:tabs>
      <w:spacing w:after="120"/>
      <w:ind w:left="709" w:hanging="709"/>
      <w:jc w:val="left"/>
    </w:pPr>
    <w:rPr>
      <w:b/>
      <w:bCs/>
      <w:smallCap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character" w:customStyle="1" w:styleId="BodyTextChar">
    <w:name w:val="Body Text Char"/>
    <w:rPr>
      <w:rFonts w:ascii="Arial" w:eastAsia="Arial Unicode MS" w:hAnsi="Arial" w:cs="Arial"/>
      <w:sz w:val="21"/>
      <w:szCs w:val="21"/>
      <w:lang w:val="en-GB" w:eastAsia="en-GB"/>
    </w:rPr>
  </w:style>
  <w:style w:type="character" w:customStyle="1" w:styleId="BoldItalicText">
    <w:name w:val="BoldItalicText"/>
    <w:rPr>
      <w:rFonts w:ascii="Times New Roman" w:hAnsi="Times New Roman" w:cs="Times New Roman"/>
      <w:b/>
      <w:bCs/>
      <w:i/>
      <w:iCs/>
    </w:rPr>
  </w:style>
  <w:style w:type="character" w:customStyle="1" w:styleId="ItalicText">
    <w:name w:val="ItalicText"/>
    <w:rPr>
      <w:rFonts w:ascii="Times New Roman" w:hAnsi="Times New Roman" w:cs="Times New Roman"/>
      <w:i/>
      <w:iCs/>
    </w:rPr>
  </w:style>
  <w:style w:type="character" w:customStyle="1" w:styleId="BoldUnderlinedText">
    <w:name w:val="BoldUnderlinedText"/>
    <w:rPr>
      <w:rFonts w:ascii="Times New Roman" w:hAnsi="Times New Roman" w:cs="Times New Roman"/>
      <w:b/>
      <w:bCs/>
      <w:u w:val="single"/>
    </w:rPr>
  </w:style>
  <w:style w:type="character" w:customStyle="1" w:styleId="UnderlinedText">
    <w:name w:val="UnderlinedText"/>
    <w:rPr>
      <w:rFonts w:ascii="Times New Roman" w:hAnsi="Times New Roman" w:cs="Times New Roman"/>
      <w:u w:val="single"/>
    </w:rPr>
  </w:style>
  <w:style w:type="paragraph" w:styleId="BodyTextIndent">
    <w:name w:val="Body Text Indent"/>
    <w:basedOn w:val="Normal"/>
    <w:semiHidden/>
    <w:pPr>
      <w:spacing w:after="120" w:line="480" w:lineRule="auto"/>
    </w:pPr>
  </w:style>
  <w:style w:type="character" w:customStyle="1" w:styleId="BodyText2Char">
    <w:name w:val="Body Text 2 Char"/>
    <w:rPr>
      <w:rFonts w:ascii="Arial" w:eastAsia="Arial Unicode MS" w:hAnsi="Arial" w:cs="Arial"/>
      <w:sz w:val="21"/>
      <w:szCs w:val="21"/>
      <w:lang w:val="en-GB" w:eastAsia="en-GB"/>
    </w:rPr>
  </w:style>
  <w:style w:type="paragraph" w:styleId="BodyText3">
    <w:name w:val="Body Text 3"/>
    <w:basedOn w:val="Normal"/>
    <w:semiHidden/>
    <w:pPr>
      <w:spacing w:after="120"/>
    </w:pPr>
    <w:rPr>
      <w:sz w:val="16"/>
      <w:szCs w:val="16"/>
    </w:rPr>
  </w:style>
  <w:style w:type="character" w:customStyle="1" w:styleId="BodyText3Char">
    <w:name w:val="Body Text 3 Char"/>
    <w:rPr>
      <w:rFonts w:ascii="Arial" w:eastAsia="Arial Unicode MS" w:hAnsi="Arial" w:cs="Arial"/>
      <w:sz w:val="16"/>
      <w:szCs w:val="16"/>
      <w:lang w:val="en-GB" w:eastAsia="en-GB"/>
    </w:rPr>
  </w:style>
  <w:style w:type="paragraph" w:styleId="BodyTextFirstIndent">
    <w:name w:val="Body Text First Indent"/>
    <w:basedOn w:val="BodyText"/>
    <w:semiHidden/>
    <w:pPr>
      <w:ind w:firstLine="210"/>
    </w:pPr>
  </w:style>
  <w:style w:type="character" w:customStyle="1" w:styleId="BodyTextFirstIndentChar">
    <w:name w:val="Body Text First Indent Char"/>
    <w:basedOn w:val="BodyTextChar"/>
    <w:rPr>
      <w:rFonts w:ascii="Arial" w:eastAsia="Arial Unicode MS" w:hAnsi="Arial" w:cs="Arial"/>
      <w:sz w:val="21"/>
      <w:szCs w:val="21"/>
      <w:lang w:val="en-GB" w:eastAsia="en-GB"/>
    </w:rPr>
  </w:style>
  <w:style w:type="paragraph" w:customStyle="1" w:styleId="BodyTextIndent1">
    <w:name w:val="Body Text Indent1"/>
    <w:basedOn w:val="Normal"/>
    <w:pPr>
      <w:spacing w:after="120"/>
      <w:ind w:left="283"/>
    </w:pPr>
  </w:style>
  <w:style w:type="character" w:customStyle="1" w:styleId="BodyTextIndentChar">
    <w:name w:val="Body Text Indent Char"/>
    <w:rPr>
      <w:rFonts w:ascii="Arial" w:eastAsia="Arial Unicode MS" w:hAnsi="Arial" w:cs="Arial"/>
      <w:sz w:val="21"/>
      <w:szCs w:val="21"/>
      <w:lang w:val="en-GB" w:eastAsia="en-GB"/>
    </w:rPr>
  </w:style>
  <w:style w:type="paragraph" w:styleId="BodyTextFirstIndent2">
    <w:name w:val="Body Text First Indent 2"/>
    <w:basedOn w:val="BodyTextIndent1"/>
    <w:semiHidden/>
    <w:pPr>
      <w:ind w:firstLine="210"/>
    </w:pPr>
  </w:style>
  <w:style w:type="character" w:customStyle="1" w:styleId="BodyTextFirstIndent2Char">
    <w:name w:val="Body Text First Indent 2 Char"/>
    <w:basedOn w:val="BodyTextIndentChar"/>
    <w:rPr>
      <w:rFonts w:ascii="Arial" w:eastAsia="Arial Unicode MS" w:hAnsi="Arial" w:cs="Arial"/>
      <w:sz w:val="21"/>
      <w:szCs w:val="21"/>
      <w:lang w:val="en-GB" w:eastAsia="en-GB"/>
    </w:rPr>
  </w:style>
  <w:style w:type="paragraph" w:styleId="BodyTextIndent2">
    <w:name w:val="Body Text Indent 2"/>
    <w:basedOn w:val="Normal"/>
    <w:semiHidden/>
    <w:pPr>
      <w:spacing w:after="120" w:line="480" w:lineRule="auto"/>
      <w:ind w:left="283"/>
    </w:pPr>
  </w:style>
  <w:style w:type="character" w:customStyle="1" w:styleId="BodyTextIndent2Char">
    <w:name w:val="Body Text Indent 2 Char"/>
    <w:rPr>
      <w:rFonts w:ascii="Arial" w:eastAsia="Arial Unicode MS" w:hAnsi="Arial" w:cs="Arial"/>
      <w:sz w:val="21"/>
      <w:szCs w:val="21"/>
      <w:lang w:val="en-GB" w:eastAsia="en-GB"/>
    </w:rPr>
  </w:style>
  <w:style w:type="paragraph" w:styleId="BodyTextIndent3">
    <w:name w:val="Body Text Indent 3"/>
    <w:basedOn w:val="Normal"/>
    <w:semiHidden/>
    <w:pPr>
      <w:spacing w:after="120"/>
      <w:ind w:left="283"/>
    </w:pPr>
    <w:rPr>
      <w:sz w:val="16"/>
      <w:szCs w:val="16"/>
    </w:rPr>
  </w:style>
  <w:style w:type="character" w:customStyle="1" w:styleId="BodyTextIndent3Char">
    <w:name w:val="Body Text Indent 3 Char"/>
    <w:rPr>
      <w:rFonts w:ascii="Arial" w:eastAsia="Arial Unicode MS" w:hAnsi="Arial" w:cs="Arial"/>
      <w:sz w:val="16"/>
      <w:szCs w:val="16"/>
      <w:lang w:val="en-GB" w:eastAsia="en-GB"/>
    </w:rPr>
  </w:style>
  <w:style w:type="paragraph" w:styleId="Caption">
    <w:name w:val="caption"/>
    <w:basedOn w:val="Normal"/>
    <w:next w:val="Normal"/>
    <w:qFormat/>
    <w:pPr>
      <w:spacing w:before="120" w:after="120"/>
    </w:pPr>
    <w:rPr>
      <w:b/>
      <w:bCs/>
    </w:rPr>
  </w:style>
  <w:style w:type="paragraph" w:styleId="Closing">
    <w:name w:val="Closing"/>
    <w:basedOn w:val="Normal"/>
    <w:semiHidden/>
    <w:pPr>
      <w:ind w:left="4252"/>
    </w:pPr>
  </w:style>
  <w:style w:type="character" w:customStyle="1" w:styleId="ClosingChar">
    <w:name w:val="Closing Char"/>
    <w:rPr>
      <w:rFonts w:ascii="Arial" w:eastAsia="Arial Unicode MS" w:hAnsi="Arial" w:cs="Arial"/>
      <w:sz w:val="21"/>
      <w:szCs w:val="21"/>
      <w:lang w:val="en-GB" w:eastAsia="en-GB"/>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link w:val="CommentTextChar1"/>
    <w:semiHidden/>
    <w:rPr>
      <w:sz w:val="20"/>
      <w:szCs w:val="20"/>
    </w:rPr>
  </w:style>
  <w:style w:type="character" w:customStyle="1" w:styleId="CommentTextChar">
    <w:name w:val="Comment Text Char"/>
    <w:rPr>
      <w:rFonts w:ascii="Times New Roman" w:hAnsi="Times New Roman" w:cs="Times New Roman"/>
      <w:sz w:val="20"/>
      <w:szCs w:val="20"/>
    </w:rPr>
  </w:style>
  <w:style w:type="paragraph" w:styleId="Date">
    <w:name w:val="Date"/>
    <w:basedOn w:val="Normal"/>
    <w:next w:val="Normal"/>
    <w:semiHidden/>
  </w:style>
  <w:style w:type="character" w:customStyle="1" w:styleId="DateChar">
    <w:name w:val="Date Char"/>
    <w:rPr>
      <w:rFonts w:ascii="Arial" w:eastAsia="Arial Unicode MS" w:hAnsi="Arial" w:cs="Arial"/>
      <w:sz w:val="21"/>
      <w:szCs w:val="21"/>
      <w:lang w:val="en-GB" w:eastAsia="en-GB"/>
    </w:rPr>
  </w:style>
  <w:style w:type="paragraph" w:styleId="DocumentMap">
    <w:name w:val="Document Map"/>
    <w:basedOn w:val="Normal"/>
    <w:semiHidden/>
    <w:pPr>
      <w:shd w:val="clear" w:color="auto" w:fill="000080"/>
    </w:pPr>
    <w:rPr>
      <w:rFonts w:ascii="Tahoma" w:hAnsi="Tahoma" w:cs="Tahoma"/>
    </w:rPr>
  </w:style>
  <w:style w:type="character" w:customStyle="1" w:styleId="DocumentMapChar">
    <w:name w:val="Document Map Char"/>
    <w:rPr>
      <w:rFonts w:ascii="Times New Roman" w:eastAsia="Arial Unicode MS" w:hAnsi="Times New Roman" w:cs="Arial"/>
      <w:sz w:val="2"/>
      <w:lang w:val="en-GB" w:eastAsia="en-GB"/>
    </w:rPr>
  </w:style>
  <w:style w:type="character" w:styleId="Emphasis">
    <w:name w:val="Emphasis"/>
    <w:qFormat/>
    <w:rPr>
      <w:rFonts w:ascii="Times New Roman" w:hAnsi="Times New Roman" w:cs="Times New Roman"/>
      <w:b/>
      <w:bCs/>
    </w:rPr>
  </w:style>
  <w:style w:type="character" w:styleId="EndnoteReference">
    <w:name w:val="endnote reference"/>
    <w:semiHidden/>
    <w:rPr>
      <w:rFonts w:ascii="Times New Roman" w:hAnsi="Times New Roman" w:cs="Times New Roman"/>
      <w:vertAlign w:val="superscript"/>
    </w:rPr>
  </w:style>
  <w:style w:type="paragraph" w:styleId="EndnoteText">
    <w:name w:val="endnote text"/>
    <w:basedOn w:val="Normal"/>
    <w:semiHidden/>
    <w:rPr>
      <w:sz w:val="20"/>
      <w:szCs w:val="20"/>
    </w:rPr>
  </w:style>
  <w:style w:type="character" w:customStyle="1" w:styleId="EndnoteTextChar">
    <w:name w:val="Endnote Text Char"/>
    <w:rPr>
      <w:rFonts w:ascii="Arial" w:eastAsia="Arial Unicode MS" w:hAnsi="Arial" w:cs="Arial"/>
      <w:sz w:val="20"/>
      <w:szCs w:val="20"/>
      <w:lang w:val="en-GB" w:eastAsia="en-GB"/>
    </w:rPr>
  </w:style>
  <w:style w:type="paragraph" w:styleId="EnvelopeAddress">
    <w:name w:val="envelope address"/>
    <w:basedOn w:val="Normal"/>
    <w:semiHidden/>
    <w:rsid w:val="00586250"/>
    <w:pPr>
      <w:framePr w:w="7920" w:h="1980" w:hRule="exact" w:hSpace="180" w:wrap="auto" w:hAnchor="page" w:xAlign="center" w:yAlign="bottom"/>
      <w:ind w:left="2880"/>
    </w:pPr>
    <w:rPr>
      <w:sz w:val="24"/>
      <w:szCs w:val="24"/>
    </w:rPr>
  </w:style>
  <w:style w:type="paragraph" w:styleId="EnvelopeReturn">
    <w:name w:val="envelope return"/>
    <w:basedOn w:val="Normal"/>
    <w:semiHidden/>
    <w:rPr>
      <w:sz w:val="20"/>
      <w:szCs w:val="20"/>
    </w:rPr>
  </w:style>
  <w:style w:type="character" w:styleId="FollowedHyperlink">
    <w:name w:val="FollowedHyperlink"/>
    <w:semiHidden/>
    <w:rPr>
      <w:rFonts w:ascii="Times New Roman" w:hAnsi="Times New Roman" w:cs="Times New Roman"/>
      <w:color w:val="800080"/>
      <w:u w:val="single"/>
    </w:rPr>
  </w:style>
  <w:style w:type="character" w:styleId="Hyperlink">
    <w:name w:val="Hyperlink"/>
    <w:semiHidden/>
    <w:rPr>
      <w:rFonts w:ascii="Times New Roman" w:hAnsi="Times New Roman" w:cs="Times New Roman"/>
      <w:color w:val="0000FF"/>
      <w:u w:val="single"/>
    </w:rPr>
  </w:style>
  <w:style w:type="paragraph" w:styleId="Index1">
    <w:name w:val="index 1"/>
    <w:basedOn w:val="Normal"/>
    <w:next w:val="Normal"/>
    <w:autoRedefine/>
    <w:semiHidden/>
    <w:pPr>
      <w:ind w:left="210" w:hanging="210"/>
    </w:pPr>
  </w:style>
  <w:style w:type="paragraph" w:styleId="Index2">
    <w:name w:val="index 2"/>
    <w:basedOn w:val="Normal"/>
    <w:next w:val="Normal"/>
    <w:autoRedefine/>
    <w:semiHidden/>
    <w:pPr>
      <w:ind w:left="420" w:hanging="210"/>
    </w:pPr>
  </w:style>
  <w:style w:type="paragraph" w:styleId="Index3">
    <w:name w:val="index 3"/>
    <w:basedOn w:val="Normal"/>
    <w:next w:val="Normal"/>
    <w:autoRedefine/>
    <w:semiHidden/>
    <w:pPr>
      <w:ind w:left="630" w:hanging="210"/>
    </w:pPr>
  </w:style>
  <w:style w:type="paragraph" w:styleId="Index4">
    <w:name w:val="index 4"/>
    <w:basedOn w:val="Normal"/>
    <w:next w:val="Normal"/>
    <w:autoRedefine/>
    <w:semiHidden/>
    <w:pPr>
      <w:ind w:left="840" w:hanging="210"/>
    </w:pPr>
  </w:style>
  <w:style w:type="paragraph" w:styleId="Index5">
    <w:name w:val="index 5"/>
    <w:basedOn w:val="Normal"/>
    <w:next w:val="Normal"/>
    <w:autoRedefine/>
    <w:semiHidden/>
    <w:pPr>
      <w:ind w:left="1050" w:hanging="210"/>
    </w:pPr>
  </w:style>
  <w:style w:type="paragraph" w:styleId="Index6">
    <w:name w:val="index 6"/>
    <w:basedOn w:val="Normal"/>
    <w:next w:val="Normal"/>
    <w:autoRedefine/>
    <w:semiHidden/>
    <w:pPr>
      <w:ind w:left="1260" w:hanging="210"/>
    </w:pPr>
  </w:style>
  <w:style w:type="paragraph" w:styleId="Index7">
    <w:name w:val="index 7"/>
    <w:basedOn w:val="Normal"/>
    <w:next w:val="Normal"/>
    <w:autoRedefine/>
    <w:semiHidden/>
    <w:pPr>
      <w:ind w:left="1470" w:hanging="210"/>
    </w:pPr>
  </w:style>
  <w:style w:type="paragraph" w:styleId="Index8">
    <w:name w:val="index 8"/>
    <w:basedOn w:val="Normal"/>
    <w:next w:val="Normal"/>
    <w:autoRedefine/>
    <w:semiHidden/>
    <w:pPr>
      <w:ind w:left="1680" w:hanging="210"/>
    </w:pPr>
  </w:style>
  <w:style w:type="paragraph" w:styleId="Index9">
    <w:name w:val="index 9"/>
    <w:basedOn w:val="Normal"/>
    <w:next w:val="Normal"/>
    <w:autoRedefine/>
    <w:semiHidden/>
    <w:pPr>
      <w:ind w:left="1890" w:hanging="210"/>
    </w:pPr>
  </w:style>
  <w:style w:type="paragraph" w:styleId="IndexHeading">
    <w:name w:val="index heading"/>
    <w:basedOn w:val="Normal"/>
    <w:next w:val="Index1"/>
    <w:semiHidden/>
    <w:rPr>
      <w:b/>
      <w:bCs/>
    </w:rPr>
  </w:style>
  <w:style w:type="character" w:styleId="LineNumber">
    <w:name w:val="line number"/>
    <w:semiHidden/>
    <w:rPr>
      <w:rFonts w:ascii="Times New Roman" w:hAnsi="Times New Roman" w:cs="Times New Roman"/>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hAnsi="Courier New" w:cs="Courier New"/>
      <w:kern w:val="28"/>
      <w:sz w:val="21"/>
      <w:szCs w:val="21"/>
      <w:lang w:eastAsia="zh-CN"/>
    </w:rPr>
  </w:style>
  <w:style w:type="character" w:customStyle="1" w:styleId="MacroTextChar">
    <w:name w:val="Macro Text Char"/>
    <w:rPr>
      <w:rFonts w:ascii="Courier New" w:hAnsi="Courier New" w:cs="Courier New"/>
      <w:kern w:val="28"/>
      <w:sz w:val="21"/>
      <w:szCs w:val="21"/>
      <w:lang w:val="en-GB" w:eastAsia="zh-CN" w:bidi="ar-SA"/>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rPr>
      <w:rFonts w:ascii="Cambria" w:eastAsia="SimSun" w:hAnsi="Cambria" w:cs="Times New Roman"/>
      <w:sz w:val="24"/>
      <w:szCs w:val="24"/>
      <w:shd w:val="pct20" w:color="auto" w:fill="auto"/>
      <w:lang w:val="en-GB" w:eastAsia="en-GB"/>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customStyle="1" w:styleId="NoteHeadingChar">
    <w:name w:val="Note Heading Char"/>
    <w:rPr>
      <w:rFonts w:ascii="Arial" w:eastAsia="Arial Unicode MS" w:hAnsi="Arial" w:cs="Arial"/>
      <w:sz w:val="21"/>
      <w:szCs w:val="21"/>
      <w:lang w:val="en-GB" w:eastAsia="en-GB"/>
    </w:rPr>
  </w:style>
  <w:style w:type="character" w:styleId="PageNumber">
    <w:name w:val="page number"/>
    <w:rPr>
      <w:rFonts w:ascii="Times New Roman" w:hAnsi="Times New Roman" w:cs="Times New Roman"/>
    </w:rPr>
  </w:style>
  <w:style w:type="paragraph" w:styleId="PlainText">
    <w:name w:val="Plain Text"/>
    <w:basedOn w:val="Normal"/>
    <w:semiHidden/>
    <w:rPr>
      <w:rFonts w:ascii="Courier New" w:hAnsi="Courier New" w:cs="Courier New"/>
      <w:sz w:val="20"/>
      <w:szCs w:val="20"/>
    </w:rPr>
  </w:style>
  <w:style w:type="character" w:customStyle="1" w:styleId="PlainTextChar">
    <w:name w:val="Plain Text Char"/>
    <w:rPr>
      <w:rFonts w:ascii="Courier New" w:eastAsia="Arial Unicode MS" w:hAnsi="Courier New" w:cs="Courier New"/>
      <w:sz w:val="20"/>
      <w:szCs w:val="20"/>
      <w:lang w:val="en-GB" w:eastAsia="en-GB"/>
    </w:rPr>
  </w:style>
  <w:style w:type="paragraph" w:styleId="Salutation">
    <w:name w:val="Salutation"/>
    <w:basedOn w:val="Normal"/>
    <w:next w:val="Normal"/>
    <w:semiHidden/>
  </w:style>
  <w:style w:type="character" w:customStyle="1" w:styleId="SalutationChar">
    <w:name w:val="Salutation Char"/>
    <w:rPr>
      <w:rFonts w:ascii="Arial" w:eastAsia="Arial Unicode MS" w:hAnsi="Arial" w:cs="Arial"/>
      <w:sz w:val="21"/>
      <w:szCs w:val="21"/>
      <w:lang w:val="en-GB" w:eastAsia="en-GB"/>
    </w:rPr>
  </w:style>
  <w:style w:type="paragraph" w:styleId="Signature">
    <w:name w:val="Signature"/>
    <w:basedOn w:val="Normal"/>
    <w:semiHidden/>
    <w:pPr>
      <w:ind w:left="4252"/>
    </w:pPr>
  </w:style>
  <w:style w:type="character" w:customStyle="1" w:styleId="SignatureChar">
    <w:name w:val="Signature Char"/>
    <w:rPr>
      <w:rFonts w:ascii="Arial" w:eastAsia="Arial Unicode MS" w:hAnsi="Arial" w:cs="Arial"/>
      <w:sz w:val="21"/>
      <w:szCs w:val="21"/>
      <w:lang w:val="en-GB" w:eastAsia="en-GB"/>
    </w:rPr>
  </w:style>
  <w:style w:type="paragraph" w:customStyle="1" w:styleId="CentredSubheading">
    <w:name w:val="Centred Subheading"/>
    <w:basedOn w:val="Centred"/>
    <w:next w:val="Body1"/>
    <w:rPr>
      <w:b/>
      <w:bCs/>
    </w:rPr>
  </w:style>
  <w:style w:type="paragraph" w:styleId="TableofAuthorities">
    <w:name w:val="table of authorities"/>
    <w:basedOn w:val="Normal"/>
    <w:next w:val="Normal"/>
    <w:semiHidden/>
    <w:pPr>
      <w:ind w:left="210" w:hanging="210"/>
    </w:pPr>
  </w:style>
  <w:style w:type="paragraph" w:styleId="TableofFigures">
    <w:name w:val="table of figures"/>
    <w:basedOn w:val="Normal"/>
    <w:next w:val="Normal"/>
    <w:semiHidden/>
    <w:pPr>
      <w:ind w:left="420" w:hanging="420"/>
    </w:pPr>
  </w:style>
  <w:style w:type="paragraph" w:styleId="TOAHeading">
    <w:name w:val="toa heading"/>
    <w:basedOn w:val="Normal"/>
    <w:next w:val="Normal"/>
    <w:semiHidden/>
    <w:pPr>
      <w:spacing w:before="120"/>
    </w:pPr>
    <w:rPr>
      <w:b/>
      <w:bCs/>
      <w:sz w:val="24"/>
      <w:szCs w:val="24"/>
    </w:rPr>
  </w:style>
  <w:style w:type="paragraph" w:styleId="TOC5">
    <w:name w:val="toc 5"/>
    <w:basedOn w:val="Body1"/>
    <w:next w:val="Body1"/>
    <w:autoRedefine/>
    <w:semiHidden/>
    <w:pPr>
      <w:spacing w:after="120"/>
      <w:ind w:left="709"/>
      <w:jc w:val="left"/>
    </w:pPr>
  </w:style>
  <w:style w:type="paragraph" w:styleId="TOC6">
    <w:name w:val="toc 6"/>
    <w:basedOn w:val="Normal"/>
    <w:next w:val="Normal"/>
    <w:autoRedefine/>
    <w:semiHidden/>
    <w:pPr>
      <w:ind w:left="1050"/>
    </w:pPr>
  </w:style>
  <w:style w:type="paragraph" w:styleId="TOC7">
    <w:name w:val="toc 7"/>
    <w:basedOn w:val="Normal"/>
    <w:next w:val="Normal"/>
    <w:autoRedefine/>
    <w:semiHidden/>
    <w:pPr>
      <w:ind w:left="1260"/>
    </w:pPr>
  </w:style>
  <w:style w:type="paragraph" w:styleId="TOC8">
    <w:name w:val="toc 8"/>
    <w:basedOn w:val="Normal"/>
    <w:next w:val="Normal"/>
    <w:autoRedefine/>
    <w:semiHidden/>
    <w:pPr>
      <w:ind w:left="1470"/>
    </w:pPr>
  </w:style>
  <w:style w:type="paragraph" w:styleId="TOC9">
    <w:name w:val="toc 9"/>
    <w:basedOn w:val="Normal"/>
    <w:next w:val="Normal"/>
    <w:autoRedefine/>
    <w:semiHidden/>
    <w:pPr>
      <w:ind w:left="1680"/>
    </w:pPr>
  </w:style>
  <w:style w:type="paragraph" w:customStyle="1" w:styleId="Centred">
    <w:name w:val="Centred"/>
    <w:basedOn w:val="Body"/>
    <w:next w:val="Body1"/>
    <w:pPr>
      <w:keepNext/>
      <w:jc w:val="center"/>
    </w:pPr>
  </w:style>
  <w:style w:type="paragraph" w:customStyle="1" w:styleId="Parties">
    <w:name w:val="Parties"/>
    <w:basedOn w:val="Body"/>
    <w:next w:val="Body2"/>
    <w:rsid w:val="00586250"/>
    <w:pPr>
      <w:numPr>
        <w:numId w:val="3"/>
      </w:numPr>
    </w:pPr>
  </w:style>
  <w:style w:type="paragraph" w:customStyle="1" w:styleId="Recitals">
    <w:name w:val="Recitals"/>
    <w:basedOn w:val="Body"/>
    <w:next w:val="Body2"/>
    <w:rsid w:val="00586250"/>
    <w:pPr>
      <w:numPr>
        <w:numId w:val="4"/>
      </w:numPr>
    </w:pPr>
  </w:style>
  <w:style w:type="paragraph" w:customStyle="1" w:styleId="TOCHeading1">
    <w:name w:val="TOC Heading1"/>
    <w:basedOn w:val="Heading1"/>
    <w:next w:val="Normal"/>
    <w:qFormat/>
    <w:pPr>
      <w:keepLines/>
      <w:tabs>
        <w:tab w:val="right" w:pos="9072"/>
      </w:tabs>
      <w:spacing w:after="240"/>
      <w:jc w:val="center"/>
      <w:outlineLvl w:val="9"/>
    </w:pPr>
    <w:rPr>
      <w:rFonts w:eastAsia="SimHei"/>
    </w:rPr>
  </w:style>
  <w:style w:type="paragraph" w:customStyle="1" w:styleId="Address">
    <w:name w:val="Address"/>
    <w:basedOn w:val="Normal"/>
    <w:pPr>
      <w:jc w:val="center"/>
    </w:pPr>
    <w:rPr>
      <w:sz w:val="16"/>
      <w:szCs w:val="16"/>
      <w:lang w:eastAsia="en-US"/>
    </w:rPr>
  </w:style>
  <w:style w:type="paragraph" w:customStyle="1" w:styleId="NormalCentred">
    <w:name w:val="Normal Centred"/>
    <w:basedOn w:val="Normal"/>
    <w:pPr>
      <w:jc w:val="center"/>
    </w:pPr>
    <w:rPr>
      <w:lang w:eastAsia="en-US"/>
    </w:rPr>
  </w:style>
  <w:style w:type="character" w:customStyle="1" w:styleId="SmallCaps">
    <w:name w:val="SmallCaps"/>
    <w:rPr>
      <w:rFonts w:ascii="Arial" w:hAnsi="Arial" w:cs="Arial"/>
      <w:smallCaps/>
      <w:sz w:val="21"/>
      <w:szCs w:val="21"/>
    </w:rPr>
  </w:style>
  <w:style w:type="paragraph" w:customStyle="1" w:styleId="BalloonText1">
    <w:name w:val="Balloon Text1"/>
    <w:basedOn w:val="Normal"/>
    <w:pPr>
      <w:spacing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PlaceholderText1">
    <w:name w:val="Placeholder Text1"/>
    <w:rPr>
      <w:rFonts w:ascii="Times New Roman" w:hAnsi="Times New Roman" w:cs="Times New Roman"/>
      <w:color w:val="808080"/>
    </w:rPr>
  </w:style>
  <w:style w:type="paragraph" w:customStyle="1" w:styleId="CentredHeading">
    <w:name w:val="Centred Heading"/>
    <w:basedOn w:val="Body1"/>
    <w:next w:val="Body1"/>
    <w:pPr>
      <w:keepNext/>
      <w:jc w:val="center"/>
    </w:pPr>
    <w:rPr>
      <w:b/>
      <w:bCs/>
      <w:smallCaps/>
    </w:rPr>
  </w:style>
  <w:style w:type="paragraph" w:styleId="NormalWeb">
    <w:name w:val="Normal (Web)"/>
    <w:basedOn w:val="Normal"/>
    <w:semiHidden/>
  </w:style>
  <w:style w:type="paragraph" w:styleId="Subtitle">
    <w:name w:val="Subtitle"/>
    <w:basedOn w:val="Body"/>
    <w:next w:val="Body1"/>
    <w:qFormat/>
    <w:pPr>
      <w:numPr>
        <w:ilvl w:val="1"/>
      </w:numPr>
    </w:pPr>
    <w:rPr>
      <w:rFonts w:ascii="Arial Bold" w:eastAsia="SimHei" w:hAnsi="Arial Bold" w:cs="Times New Roman"/>
      <w:b/>
      <w:bCs/>
      <w:spacing w:val="15"/>
    </w:rPr>
  </w:style>
  <w:style w:type="character" w:customStyle="1" w:styleId="SubtitleChar">
    <w:name w:val="Subtitle Char"/>
    <w:rPr>
      <w:rFonts w:ascii="Arial Bold" w:eastAsia="SimHei" w:hAnsi="Arial Bold" w:cs="Arial Bold"/>
      <w:b/>
      <w:bCs/>
      <w:spacing w:val="15"/>
      <w:sz w:val="24"/>
      <w:szCs w:val="24"/>
    </w:rPr>
  </w:style>
  <w:style w:type="character" w:customStyle="1" w:styleId="BookTitle1">
    <w:name w:val="Book Title1"/>
    <w:qFormat/>
    <w:rPr>
      <w:rFonts w:ascii="Times New Roman" w:hAnsi="Times New Roman" w:cs="Times New Roman"/>
      <w:b/>
      <w:bCs/>
      <w:smallCaps/>
      <w:spacing w:val="5"/>
    </w:rPr>
  </w:style>
  <w:style w:type="paragraph" w:customStyle="1" w:styleId="Quote1">
    <w:name w:val="Quote1"/>
    <w:basedOn w:val="Normal"/>
    <w:next w:val="Normal"/>
    <w:qFormat/>
    <w:rPr>
      <w:i/>
      <w:iCs/>
      <w:color w:val="000000"/>
    </w:rPr>
  </w:style>
  <w:style w:type="character" w:customStyle="1" w:styleId="QuoteChar">
    <w:name w:val="Quote Char"/>
    <w:rPr>
      <w:rFonts w:ascii="Times New Roman" w:hAnsi="Times New Roman" w:cs="Times New Roman"/>
      <w:i/>
      <w:iCs/>
      <w:color w:val="000000"/>
    </w:rPr>
  </w:style>
  <w:style w:type="paragraph" w:customStyle="1" w:styleId="ListParagraph1">
    <w:name w:val="List Paragraph1"/>
    <w:basedOn w:val="Normal"/>
    <w:qFormat/>
    <w:pPr>
      <w:ind w:left="720"/>
    </w:pPr>
  </w:style>
  <w:style w:type="paragraph" w:styleId="Title">
    <w:name w:val="Title"/>
    <w:basedOn w:val="Body"/>
    <w:next w:val="Body1"/>
    <w:qFormat/>
    <w:rPr>
      <w:rFonts w:eastAsia="SimHei"/>
      <w:b/>
      <w:bCs/>
      <w:smallCaps/>
      <w:spacing w:val="5"/>
      <w:kern w:val="28"/>
    </w:rPr>
  </w:style>
  <w:style w:type="character" w:customStyle="1" w:styleId="TitleChar">
    <w:name w:val="Title Char"/>
    <w:rPr>
      <w:rFonts w:ascii="Times New Roman" w:eastAsia="SimHei" w:hAnsi="Times New Roman" w:cs="Times New Roman"/>
      <w:b/>
      <w:bCs/>
      <w:smallCaps/>
      <w:spacing w:val="5"/>
      <w:kern w:val="28"/>
      <w:sz w:val="52"/>
      <w:szCs w:val="52"/>
    </w:rPr>
  </w:style>
  <w:style w:type="paragraph" w:customStyle="1" w:styleId="NoSpacing1">
    <w:name w:val="No Spacing1"/>
    <w:qFormat/>
    <w:pPr>
      <w:jc w:val="both"/>
    </w:pPr>
    <w:rPr>
      <w:rFonts w:ascii="Arial" w:hAnsi="Arial" w:cs="Arial"/>
      <w:sz w:val="21"/>
      <w:szCs w:val="21"/>
    </w:rPr>
  </w:style>
  <w:style w:type="paragraph" w:customStyle="1" w:styleId="SchTitle">
    <w:name w:val="Sch  Title"/>
    <w:basedOn w:val="SchSubtitle"/>
    <w:next w:val="SchSubtitle"/>
    <w:rsid w:val="00586250"/>
    <w:pPr>
      <w:numPr>
        <w:ilvl w:val="0"/>
      </w:numPr>
    </w:pPr>
    <w:rPr>
      <w:smallCaps/>
    </w:rPr>
  </w:style>
  <w:style w:type="paragraph" w:customStyle="1" w:styleId="SchSubtitle">
    <w:name w:val="Sch  Subtitle"/>
    <w:basedOn w:val="Body"/>
    <w:next w:val="Body2"/>
    <w:rsid w:val="00586250"/>
    <w:pPr>
      <w:keepNext/>
      <w:numPr>
        <w:ilvl w:val="1"/>
        <w:numId w:val="5"/>
      </w:numPr>
      <w:jc w:val="center"/>
    </w:pPr>
    <w:rPr>
      <w:b/>
      <w:bCs/>
    </w:rPr>
  </w:style>
  <w:style w:type="paragraph" w:customStyle="1" w:styleId="SchNumber1">
    <w:name w:val="Sch Number 1"/>
    <w:basedOn w:val="Level1"/>
    <w:next w:val="Body2"/>
    <w:rsid w:val="00586250"/>
    <w:pPr>
      <w:numPr>
        <w:ilvl w:val="2"/>
        <w:numId w:val="5"/>
      </w:numPr>
    </w:pPr>
  </w:style>
  <w:style w:type="paragraph" w:customStyle="1" w:styleId="SchNumber2">
    <w:name w:val="Sch Number 2"/>
    <w:basedOn w:val="Level2"/>
    <w:next w:val="Body2"/>
    <w:rsid w:val="00586250"/>
    <w:pPr>
      <w:numPr>
        <w:ilvl w:val="3"/>
        <w:numId w:val="5"/>
      </w:numPr>
    </w:pPr>
  </w:style>
  <w:style w:type="paragraph" w:customStyle="1" w:styleId="SchNumber3">
    <w:name w:val="Sch Number 3"/>
    <w:basedOn w:val="Level3"/>
    <w:next w:val="Body2"/>
    <w:rsid w:val="00586250"/>
    <w:pPr>
      <w:numPr>
        <w:ilvl w:val="4"/>
        <w:numId w:val="5"/>
      </w:numPr>
    </w:pPr>
  </w:style>
  <w:style w:type="paragraph" w:customStyle="1" w:styleId="SchNumber4">
    <w:name w:val="Sch Number 4"/>
    <w:basedOn w:val="Level4"/>
    <w:next w:val="Body4"/>
    <w:rsid w:val="00586250"/>
    <w:pPr>
      <w:numPr>
        <w:ilvl w:val="5"/>
        <w:numId w:val="5"/>
      </w:numPr>
    </w:pPr>
  </w:style>
  <w:style w:type="paragraph" w:customStyle="1" w:styleId="SchNumber5">
    <w:name w:val="Sch Number 5"/>
    <w:basedOn w:val="Level5"/>
    <w:next w:val="Body5"/>
    <w:rsid w:val="00586250"/>
    <w:pPr>
      <w:numPr>
        <w:ilvl w:val="6"/>
        <w:numId w:val="5"/>
      </w:numPr>
    </w:pPr>
  </w:style>
  <w:style w:type="paragraph" w:customStyle="1" w:styleId="SchHeading1">
    <w:name w:val="Sch Heading 1"/>
    <w:basedOn w:val="SchNumber1"/>
    <w:next w:val="Body2"/>
    <w:rPr>
      <w:b/>
      <w:bCs/>
      <w:smallCaps/>
    </w:rPr>
  </w:style>
  <w:style w:type="paragraph" w:customStyle="1" w:styleId="SchHeading2">
    <w:name w:val="Sch Heading 2"/>
    <w:basedOn w:val="SchNumber2"/>
    <w:next w:val="Body2"/>
    <w:rPr>
      <w:b/>
      <w:bCs/>
    </w:rPr>
  </w:style>
  <w:style w:type="paragraph" w:customStyle="1" w:styleId="Heading1Restart">
    <w:name w:val="Heading 1 Restart"/>
    <w:basedOn w:val="Heading1"/>
    <w:next w:val="Body2"/>
    <w:rsid w:val="00586250"/>
    <w:pPr>
      <w:numPr>
        <w:numId w:val="0"/>
      </w:numPr>
      <w:tabs>
        <w:tab w:val="left" w:pos="709"/>
      </w:tabs>
      <w:ind w:left="709" w:hanging="709"/>
    </w:pPr>
    <w:rPr>
      <w:rFonts w:cs="Times New Roman"/>
      <w:sz w:val="20"/>
      <w:szCs w:val="20"/>
      <w:lang w:val="en-US" w:eastAsia="de-DE"/>
    </w:rPr>
  </w:style>
  <w:style w:type="character" w:customStyle="1" w:styleId="Heading1RestartChar">
    <w:name w:val="Heading 1 Restart Char"/>
    <w:rPr>
      <w:rFonts w:eastAsia="Arial Unicode MS"/>
      <w:b/>
      <w:smallCaps/>
    </w:rPr>
  </w:style>
  <w:style w:type="paragraph" w:customStyle="1" w:styleId="Heading2Restart">
    <w:name w:val="Heading 2 Restart"/>
    <w:basedOn w:val="Heading2"/>
    <w:next w:val="Body2"/>
    <w:pPr>
      <w:numPr>
        <w:ilvl w:val="0"/>
        <w:numId w:val="0"/>
      </w:numPr>
      <w:tabs>
        <w:tab w:val="left" w:pos="709"/>
      </w:tabs>
      <w:ind w:left="709" w:hanging="709"/>
    </w:pPr>
  </w:style>
  <w:style w:type="paragraph" w:customStyle="1" w:styleId="Heading3Restart">
    <w:name w:val="Heading 3 Restart"/>
    <w:basedOn w:val="Heading3"/>
    <w:next w:val="Body3"/>
    <w:pPr>
      <w:numPr>
        <w:ilvl w:val="0"/>
        <w:numId w:val="0"/>
      </w:numPr>
      <w:ind w:left="1418" w:hanging="709"/>
    </w:pPr>
    <w:rPr>
      <w:rFonts w:cs="Times New Roman"/>
      <w:sz w:val="20"/>
      <w:szCs w:val="20"/>
      <w:lang w:val="en-US" w:eastAsia="de-DE"/>
    </w:rPr>
  </w:style>
  <w:style w:type="character" w:customStyle="1" w:styleId="Heading3RestartChar">
    <w:name w:val="Heading 3 Restart Char"/>
    <w:rPr>
      <w:rFonts w:eastAsia="Arial Unicode MS"/>
      <w:b/>
    </w:rPr>
  </w:style>
  <w:style w:type="character" w:customStyle="1" w:styleId="BodyChar">
    <w:name w:val="Body Char"/>
    <w:rPr>
      <w:rFonts w:ascii="Times New Roman" w:hAnsi="Times New Roman" w:cs="Times New Roman"/>
    </w:rPr>
  </w:style>
  <w:style w:type="character" w:customStyle="1" w:styleId="Body1Char">
    <w:name w:val="Body 1 Char"/>
    <w:basedOn w:val="BodyChar"/>
    <w:rPr>
      <w:rFonts w:ascii="Times New Roman" w:hAnsi="Times New Roman" w:cs="Times New Roman"/>
    </w:rPr>
  </w:style>
  <w:style w:type="character" w:customStyle="1" w:styleId="Body2Char">
    <w:name w:val="Body 2 Char"/>
    <w:basedOn w:val="Body1Char"/>
    <w:rPr>
      <w:rFonts w:ascii="Times New Roman" w:hAnsi="Times New Roman" w:cs="Times New Roman"/>
    </w:rPr>
  </w:style>
  <w:style w:type="character" w:customStyle="1" w:styleId="Level2Char">
    <w:name w:val="Level 2 Char"/>
    <w:basedOn w:val="Body2Char"/>
    <w:rPr>
      <w:rFonts w:ascii="Times New Roman" w:hAnsi="Times New Roman" w:cs="Times New Roman"/>
    </w:rPr>
  </w:style>
  <w:style w:type="character" w:customStyle="1" w:styleId="Heading2RestartChar">
    <w:name w:val="Heading 2 Restart Char"/>
    <w:rPr>
      <w:rFonts w:ascii="Times New Roman" w:eastAsia="Arial Unicode MS" w:hAnsi="Times New Roman" w:cs="Times New Roman"/>
      <w:b/>
      <w:bCs/>
    </w:rPr>
  </w:style>
  <w:style w:type="character" w:customStyle="1" w:styleId="Body3Char">
    <w:name w:val="Body 3 Char"/>
    <w:basedOn w:val="Body2Char"/>
    <w:rPr>
      <w:rFonts w:ascii="Times New Roman" w:hAnsi="Times New Roman" w:cs="Times New Roman"/>
    </w:rPr>
  </w:style>
  <w:style w:type="character" w:customStyle="1" w:styleId="Body4Char">
    <w:name w:val="Body 4 Char"/>
    <w:basedOn w:val="Body3Char"/>
    <w:rPr>
      <w:rFonts w:ascii="Times New Roman" w:hAnsi="Times New Roman" w:cs="Times New Roman"/>
    </w:rPr>
  </w:style>
  <w:style w:type="character" w:customStyle="1" w:styleId="Body5Char">
    <w:name w:val="Body 5 Char"/>
    <w:basedOn w:val="Body4Char"/>
    <w:rPr>
      <w:rFonts w:ascii="Times New Roman" w:hAnsi="Times New Roman" w:cs="Times New Roman"/>
    </w:rPr>
  </w:style>
  <w:style w:type="character" w:customStyle="1" w:styleId="Level1Char">
    <w:name w:val="Level 1 Char"/>
    <w:basedOn w:val="Body1Char"/>
    <w:rPr>
      <w:rFonts w:ascii="Times New Roman" w:hAnsi="Times New Roman" w:cs="Times New Roman"/>
    </w:rPr>
  </w:style>
  <w:style w:type="character" w:customStyle="1" w:styleId="Level3Char">
    <w:name w:val="Level 3 Char"/>
    <w:basedOn w:val="Body3Char"/>
    <w:rPr>
      <w:rFonts w:ascii="Times New Roman" w:hAnsi="Times New Roman" w:cs="Times New Roman"/>
    </w:rPr>
  </w:style>
  <w:style w:type="character" w:customStyle="1" w:styleId="Level4Char">
    <w:name w:val="Level 4 Char"/>
    <w:basedOn w:val="Body4Char"/>
    <w:rPr>
      <w:rFonts w:ascii="Times New Roman" w:hAnsi="Times New Roman" w:cs="Times New Roman"/>
    </w:rPr>
  </w:style>
  <w:style w:type="character" w:customStyle="1" w:styleId="Level5Char">
    <w:name w:val="Level 5 Char"/>
    <w:basedOn w:val="Body5Char"/>
    <w:rPr>
      <w:rFonts w:ascii="Times New Roman" w:hAnsi="Times New Roman" w:cs="Times New Roman"/>
    </w:rPr>
  </w:style>
  <w:style w:type="character" w:customStyle="1" w:styleId="SchNumber1Char">
    <w:name w:val="Sch Number 1 Char"/>
    <w:rPr>
      <w:rFonts w:ascii="Times New Roman" w:eastAsia="Arial Unicode MS" w:hAnsi="Times New Roman" w:cs="Times New Roman"/>
    </w:rPr>
  </w:style>
  <w:style w:type="character" w:customStyle="1" w:styleId="SchHeading1Char">
    <w:name w:val="Sch Heading 1 Char"/>
    <w:rPr>
      <w:rFonts w:ascii="Times New Roman" w:eastAsia="Arial Unicode MS" w:hAnsi="Times New Roman" w:cs="Times New Roman"/>
      <w:b/>
      <w:bCs/>
      <w:smallCaps/>
    </w:rPr>
  </w:style>
  <w:style w:type="character" w:customStyle="1" w:styleId="SchNumber2Char">
    <w:name w:val="Sch Number 2 Char"/>
    <w:rPr>
      <w:rFonts w:ascii="Times New Roman" w:eastAsia="Arial Unicode MS" w:hAnsi="Times New Roman" w:cs="Times New Roman"/>
    </w:rPr>
  </w:style>
  <w:style w:type="character" w:customStyle="1" w:styleId="SchHeading2Char">
    <w:name w:val="Sch Heading 2 Char"/>
    <w:rPr>
      <w:rFonts w:ascii="Times New Roman" w:eastAsia="Arial Unicode MS" w:hAnsi="Times New Roman" w:cs="Times New Roman"/>
      <w:b/>
      <w:bCs/>
    </w:rPr>
  </w:style>
  <w:style w:type="character" w:customStyle="1" w:styleId="SchNumber3Char">
    <w:name w:val="Sch Number 3 Char"/>
    <w:rPr>
      <w:rFonts w:ascii="Times New Roman" w:eastAsia="Arial Unicode MS" w:hAnsi="Times New Roman" w:cs="Times New Roman"/>
    </w:rPr>
  </w:style>
  <w:style w:type="character" w:customStyle="1" w:styleId="SchNumber4Char">
    <w:name w:val="Sch Number 4 Char"/>
    <w:rPr>
      <w:rFonts w:ascii="Times New Roman" w:eastAsia="Arial Unicode MS" w:hAnsi="Times New Roman" w:cs="Times New Roman"/>
    </w:rPr>
  </w:style>
  <w:style w:type="character" w:customStyle="1" w:styleId="SchNumber5Char">
    <w:name w:val="Sch Number 5 Char"/>
    <w:rPr>
      <w:rFonts w:ascii="Times New Roman" w:eastAsia="Arial Unicode MS" w:hAnsi="Times New Roman" w:cs="Times New Roman"/>
    </w:rPr>
  </w:style>
  <w:style w:type="paragraph" w:customStyle="1" w:styleId="SchHeading3">
    <w:name w:val="Sch Heading 3"/>
    <w:basedOn w:val="SchNumber3"/>
    <w:next w:val="Body3"/>
    <w:rPr>
      <w:b/>
      <w:bCs/>
    </w:rPr>
  </w:style>
  <w:style w:type="character" w:customStyle="1" w:styleId="SchHeading3Char">
    <w:name w:val="Sch Heading 3 Char"/>
    <w:rPr>
      <w:rFonts w:ascii="Times New Roman" w:eastAsia="Arial Unicode MS" w:hAnsi="Times New Roman" w:cs="Times New Roman"/>
      <w:b/>
      <w:bCs/>
    </w:rPr>
  </w:style>
  <w:style w:type="paragraph" w:customStyle="1" w:styleId="Parts">
    <w:name w:val="Parts"/>
    <w:basedOn w:val="Body1"/>
    <w:next w:val="Body1"/>
    <w:pPr>
      <w:jc w:val="center"/>
    </w:pPr>
    <w:rPr>
      <w:b/>
      <w:bCs/>
    </w:rPr>
  </w:style>
  <w:style w:type="paragraph" w:styleId="List4">
    <w:name w:val="List 4"/>
    <w:basedOn w:val="Normal"/>
    <w:semiHidden/>
    <w:pPr>
      <w:ind w:left="1132" w:hanging="283"/>
    </w:pPr>
  </w:style>
  <w:style w:type="paragraph" w:customStyle="1" w:styleId="Address2">
    <w:name w:val="Address 2"/>
    <w:basedOn w:val="Normal"/>
    <w:rPr>
      <w:rFonts w:eastAsia="Times New Roman"/>
      <w:sz w:val="14"/>
      <w:szCs w:val="14"/>
    </w:rPr>
  </w:style>
  <w:style w:type="paragraph" w:customStyle="1" w:styleId="address3">
    <w:name w:val="address 3"/>
    <w:basedOn w:val="Address2"/>
    <w:pPr>
      <w:spacing w:after="120" w:line="240" w:lineRule="auto"/>
    </w:pPr>
    <w:rPr>
      <w:sz w:val="12"/>
      <w:szCs w:val="12"/>
    </w:rPr>
  </w:style>
  <w:style w:type="paragraph" w:customStyle="1" w:styleId="CommentSubject1">
    <w:name w:val="Comment Subject1"/>
    <w:basedOn w:val="CommentText"/>
    <w:next w:val="CommentText"/>
    <w:pPr>
      <w:spacing w:line="240" w:lineRule="auto"/>
    </w:pPr>
    <w:rPr>
      <w:b/>
      <w:bCs/>
    </w:rPr>
  </w:style>
  <w:style w:type="character" w:customStyle="1" w:styleId="CommentSubjectChar">
    <w:name w:val="Comment Subject Char"/>
    <w:rPr>
      <w:rFonts w:ascii="Times New Roman" w:eastAsia="Arial Unicode MS" w:hAnsi="Times New Roman" w:cs="Times New Roman"/>
      <w:b/>
      <w:bCs/>
      <w:sz w:val="20"/>
      <w:szCs w:val="20"/>
    </w:rPr>
  </w:style>
  <w:style w:type="character" w:customStyle="1" w:styleId="apple-converted-space">
    <w:name w:val="apple-converted-space"/>
    <w:basedOn w:val="DefaultParagraphFont"/>
  </w:style>
  <w:style w:type="paragraph" w:customStyle="1" w:styleId="a">
    <w:name w:val="清單段落"/>
    <w:basedOn w:val="Normal"/>
    <w:qFormat/>
    <w:pPr>
      <w:ind w:leftChars="200" w:left="480"/>
    </w:pPr>
  </w:style>
  <w:style w:type="paragraph" w:styleId="BalloonText">
    <w:name w:val="Balloon Text"/>
    <w:basedOn w:val="Normal"/>
    <w:semiHidden/>
    <w:unhideWhenUsed/>
    <w:pPr>
      <w:spacing w:line="240" w:lineRule="auto"/>
    </w:pPr>
    <w:rPr>
      <w:rFonts w:ascii="Cambria" w:eastAsia="PMingLiU" w:hAnsi="Cambria" w:cs="Times New Roman"/>
      <w:sz w:val="18"/>
      <w:szCs w:val="18"/>
    </w:rPr>
  </w:style>
  <w:style w:type="character" w:customStyle="1" w:styleId="a0">
    <w:name w:val="註解方塊文字 字元"/>
    <w:semiHidden/>
    <w:rPr>
      <w:rFonts w:ascii="Cambria" w:eastAsia="PMingLiU" w:hAnsi="Cambria" w:cs="Times New Roman"/>
      <w:sz w:val="18"/>
      <w:szCs w:val="18"/>
      <w:lang w:val="en-GB" w:eastAsia="en-GB"/>
    </w:rPr>
  </w:style>
  <w:style w:type="paragraph" w:customStyle="1" w:styleId="Paragraphedeliste1">
    <w:name w:val="Paragraphe de liste1"/>
    <w:basedOn w:val="Normal"/>
    <w:uiPriority w:val="34"/>
    <w:qFormat/>
    <w:rsid w:val="008955B9"/>
    <w:pPr>
      <w:ind w:left="708"/>
    </w:pPr>
  </w:style>
  <w:style w:type="paragraph" w:customStyle="1" w:styleId="Revision1">
    <w:name w:val="Revision1"/>
    <w:hidden/>
    <w:uiPriority w:val="99"/>
    <w:semiHidden/>
    <w:rsid w:val="00B867B9"/>
    <w:rPr>
      <w:rFonts w:ascii="Arial" w:eastAsia="Arial Unicode MS" w:hAnsi="Arial" w:cs="Arial"/>
      <w:sz w:val="21"/>
      <w:szCs w:val="21"/>
    </w:rPr>
  </w:style>
  <w:style w:type="paragraph" w:styleId="CommentSubject">
    <w:name w:val="annotation subject"/>
    <w:basedOn w:val="CommentText"/>
    <w:next w:val="CommentText"/>
    <w:link w:val="CommentSubjectChar1"/>
    <w:uiPriority w:val="99"/>
    <w:semiHidden/>
    <w:unhideWhenUsed/>
    <w:rsid w:val="00467318"/>
    <w:rPr>
      <w:b/>
      <w:bCs/>
    </w:rPr>
  </w:style>
  <w:style w:type="character" w:customStyle="1" w:styleId="CommentTextChar1">
    <w:name w:val="Comment Text Char1"/>
    <w:link w:val="CommentText"/>
    <w:semiHidden/>
    <w:rsid w:val="00467318"/>
    <w:rPr>
      <w:rFonts w:ascii="Arial" w:eastAsia="Arial Unicode MS" w:hAnsi="Arial" w:cs="Arial"/>
      <w:lang w:val="en-GB" w:eastAsia="en-GB"/>
    </w:rPr>
  </w:style>
  <w:style w:type="character" w:customStyle="1" w:styleId="CommentSubjectChar1">
    <w:name w:val="Comment Subject Char1"/>
    <w:link w:val="CommentSubject"/>
    <w:uiPriority w:val="99"/>
    <w:semiHidden/>
    <w:rsid w:val="00467318"/>
    <w:rPr>
      <w:rFonts w:ascii="Arial" w:eastAsia="Arial Unicode MS" w:hAnsi="Arial" w:cs="Arial"/>
      <w:b/>
      <w:bCs/>
      <w:lang w:val="en-GB" w:eastAsia="en-GB"/>
    </w:rPr>
  </w:style>
  <w:style w:type="paragraph" w:styleId="ListParagraph">
    <w:name w:val="List Paragraph"/>
    <w:basedOn w:val="Normal"/>
    <w:uiPriority w:val="34"/>
    <w:qFormat/>
    <w:rsid w:val="00AE7484"/>
    <w:pPr>
      <w:ind w:left="708"/>
    </w:pPr>
  </w:style>
  <w:style w:type="paragraph" w:customStyle="1" w:styleId="Objetducommentaire1">
    <w:name w:val="Objet du commentaire1"/>
    <w:basedOn w:val="CommentText"/>
    <w:next w:val="CommentText"/>
    <w:rsid w:val="00586250"/>
    <w:pPr>
      <w:spacing w:line="240" w:lineRule="auto"/>
    </w:pPr>
    <w:rPr>
      <w:b/>
      <w:bCs/>
    </w:rPr>
  </w:style>
  <w:style w:type="paragraph" w:styleId="Revision">
    <w:name w:val="Revision"/>
    <w:hidden/>
    <w:uiPriority w:val="99"/>
    <w:semiHidden/>
    <w:rsid w:val="00586250"/>
    <w:rPr>
      <w:rFonts w:ascii="Arial" w:eastAsia="Arial Unicode MS" w:hAnsi="Arial" w:cs="Arial"/>
      <w:sz w:val="21"/>
      <w:szCs w:val="21"/>
    </w:rPr>
  </w:style>
  <w:style w:type="table" w:styleId="TableGrid">
    <w:name w:val="Table Grid"/>
    <w:basedOn w:val="TableNormal"/>
    <w:uiPriority w:val="59"/>
    <w:rsid w:val="00FD1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9E0"/>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464064">
      <w:bodyDiv w:val="1"/>
      <w:marLeft w:val="0"/>
      <w:marRight w:val="0"/>
      <w:marTop w:val="0"/>
      <w:marBottom w:val="0"/>
      <w:divBdr>
        <w:top w:val="none" w:sz="0" w:space="0" w:color="auto"/>
        <w:left w:val="none" w:sz="0" w:space="0" w:color="auto"/>
        <w:bottom w:val="none" w:sz="0" w:space="0" w:color="auto"/>
        <w:right w:val="none" w:sz="0" w:space="0" w:color="auto"/>
      </w:divBdr>
    </w:div>
    <w:div w:id="1710567172">
      <w:bodyDiv w:val="1"/>
      <w:marLeft w:val="0"/>
      <w:marRight w:val="0"/>
      <w:marTop w:val="0"/>
      <w:marBottom w:val="0"/>
      <w:divBdr>
        <w:top w:val="none" w:sz="0" w:space="0" w:color="auto"/>
        <w:left w:val="none" w:sz="0" w:space="0" w:color="auto"/>
        <w:bottom w:val="none" w:sz="0" w:space="0" w:color="auto"/>
        <w:right w:val="none" w:sz="0" w:space="0" w:color="auto"/>
      </w:divBdr>
    </w:div>
    <w:div w:id="21256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2021-0118-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Web_browse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n.wikipedia.org/wiki/UR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4BB37-D4D9-4524-9F38-7431E0B2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4646</Words>
  <Characters>26484</Characters>
  <Application>Microsoft Office Word</Application>
  <DocSecurity>8</DocSecurity>
  <Lines>220</Lines>
  <Paragraphs>62</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ector>
  </HeadingPairs>
  <TitlesOfParts>
    <vt:vector size="4" baseType="lpstr">
      <vt:lpstr>VEREINBARUNG</vt:lpstr>
      <vt:lpstr>VEREINBARUNG</vt:lpstr>
      <vt:lpstr>VEREINBARUNG</vt:lpstr>
      <vt:lpstr>VEREINBARUNG</vt:lpstr>
    </vt:vector>
  </TitlesOfParts>
  <Company>Hogan Lovells</Company>
  <LinksUpToDate>false</LinksUpToDate>
  <CharactersWithSpaces>31068</CharactersWithSpaces>
  <SharedDoc>false</SharedDoc>
  <HLinks>
    <vt:vector size="12" baseType="variant">
      <vt:variant>
        <vt:i4>393327</vt:i4>
      </vt:variant>
      <vt:variant>
        <vt:i4>3</vt:i4>
      </vt:variant>
      <vt:variant>
        <vt:i4>0</vt:i4>
      </vt:variant>
      <vt:variant>
        <vt:i4>5</vt:i4>
      </vt:variant>
      <vt:variant>
        <vt:lpwstr>http://en.wikipedia.org/wiki/Web_browser</vt:lpwstr>
      </vt:variant>
      <vt:variant>
        <vt:lpwstr/>
      </vt:variant>
      <vt:variant>
        <vt:i4>393287</vt:i4>
      </vt:variant>
      <vt:variant>
        <vt:i4>0</vt:i4>
      </vt:variant>
      <vt:variant>
        <vt:i4>0</vt:i4>
      </vt:variant>
      <vt:variant>
        <vt:i4>5</vt:i4>
      </vt:variant>
      <vt:variant>
        <vt:lpwstr>http://en.wikipedia.org/wiki/URL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dc:title>
  <dc:subject/>
  <dc:creator>Stroemel, Claudia</dc:creator>
  <cp:keywords/>
  <cp:lastModifiedBy>Nick VO</cp:lastModifiedBy>
  <cp:revision>6</cp:revision>
  <cp:lastPrinted>2016-12-09T07:50:00Z</cp:lastPrinted>
  <dcterms:created xsi:type="dcterms:W3CDTF">2021-01-27T03:01:00Z</dcterms:created>
  <dcterms:modified xsi:type="dcterms:W3CDTF">2021-01-29T07:53:00Z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cDAAJcJyl2HFBRqyrtR7e/bvdjuG0H8BmPa3Ol2NJN473HmPOuuXXyd1un7fT+bil/oMHnpvH8hvj6D0pfQhSEVeGZ4PwadtILWE6kgdFhja4dE+plRFK/3Ffe1U32qK2dj3Zeg7FivvnMhhAcELBR52QTUPQNWG2j3jKGd9CTJlXV4nQ/j0R0Xr8c+YtbsSy6oF2a4cE33+L0og/LKhUusDIw==</vt:lpwstr>
  </property>
  <property fmtid="{D5CDD505-2E9C-101B-9397-08002B2CF9AE}" pid="3" name="RESPONSE_SENDER_NAME">
    <vt:lpwstr>gAAAPWSkli7AR6eouxy2xSGjtw114Y0VtGg+</vt:lpwstr>
  </property>
  <property fmtid="{D5CDD505-2E9C-101B-9397-08002B2CF9AE}" pid="4" name="EMAIL_OWNER_ADDRESS">
    <vt:lpwstr>4AAA9DNYQidmug52lop1wzIIArKCbwvI+WkdZNOTh33Ev+MAEXagx8H+Jw==</vt:lpwstr>
  </property>
  <property fmtid="{D5CDD505-2E9C-101B-9397-08002B2CF9AE}" pid="5" name="StdFooter">
    <vt:lpwstr>True</vt:lpwstr>
  </property>
  <property fmtid="{D5CDD505-2E9C-101B-9397-08002B2CF9AE}" pid="6" name="NSCPROP_SA">
    <vt:lpwstr>C:\mySingle\TEMP\License Agreement Verification - last version - GE.DOC</vt:lpwstr>
  </property>
</Properties>
</file>